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E7" w:rsidRDefault="00785C9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75.2pt;margin-top:11pt;width:328.8pt;height:29pt;z-index:251661312" fillcolor="black [3213]">
            <v:shadow color="#868686"/>
            <v:textpath style="font-family:&quot;Arial&quot;;font-weight:bold;v-text-kern:t" trim="t" fitpath="t" string="EVENT PLANNER"/>
          </v:shape>
        </w:pict>
      </w:r>
      <w:r w:rsidR="00BC13E7">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-88900</wp:posOffset>
            </wp:positionV>
            <wp:extent cx="2076450" cy="1143000"/>
            <wp:effectExtent l="19050" t="0" r="0" b="0"/>
            <wp:wrapNone/>
            <wp:docPr id="2" name="Picture 1" descr="World Events Insur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Events Insurance Logo.jpg"/>
                    <pic:cNvPicPr/>
                  </pic:nvPicPr>
                  <pic:blipFill>
                    <a:blip r:embed="rId7" cstate="print">
                      <a:clrChange>
                        <a:clrFrom>
                          <a:srgbClr val="FFFFFF"/>
                        </a:clrFrom>
                        <a:clrTo>
                          <a:srgbClr val="FFFFFF">
                            <a:alpha val="0"/>
                          </a:srgbClr>
                        </a:clrTo>
                      </a:clrChange>
                    </a:blip>
                    <a:stretch>
                      <a:fillRect/>
                    </a:stretch>
                  </pic:blipFill>
                  <pic:spPr>
                    <a:xfrm>
                      <a:off x="0" y="0"/>
                      <a:ext cx="2076450" cy="1143000"/>
                    </a:xfrm>
                    <a:prstGeom prst="rect">
                      <a:avLst/>
                    </a:prstGeom>
                  </pic:spPr>
                </pic:pic>
              </a:graphicData>
            </a:graphic>
          </wp:anchor>
        </w:drawing>
      </w:r>
    </w:p>
    <w:p w:rsidR="00BC13E7" w:rsidRDefault="00BC13E7"/>
    <w:p w:rsidR="00BC13E7" w:rsidRDefault="00BC13E7"/>
    <w:p w:rsidR="00BC13E7" w:rsidRDefault="00785C98">
      <w:r>
        <w:rPr>
          <w:noProof/>
        </w:rPr>
        <w:pict>
          <v:shape id="_x0000_s1028" type="#_x0000_t136" style="position:absolute;margin-left:177.2pt;margin-top:8.7pt;width:214.8pt;height:16.8pt;z-index:251662336" fillcolor="black [3213]">
            <v:shadow color="#868686"/>
            <v:textpath style="font-family:&quot;Arial Narrow&quot;;v-text-kern:t" trim="t" fitpath="t" string="Insurance Program"/>
          </v:shape>
        </w:pict>
      </w:r>
    </w:p>
    <w:p w:rsidR="00BC13E7" w:rsidRDefault="00BC13E7"/>
    <w:p w:rsidR="00BC13E7" w:rsidRDefault="00BC13E7"/>
    <w:p w:rsidR="008441D9" w:rsidRDefault="008441D9" w:rsidP="00DC6942">
      <w:pPr>
        <w:autoSpaceDE w:val="0"/>
        <w:autoSpaceDN w:val="0"/>
        <w:adjustRightInd w:val="0"/>
        <w:rPr>
          <w:rFonts w:ascii="HelveticaNeue-Bold" w:hAnsi="HelveticaNeue-Bold" w:cs="HelveticaNeue-Bold"/>
          <w:b/>
          <w:bCs/>
          <w:color w:val="FFFFFF"/>
          <w:sz w:val="24"/>
          <w:szCs w:val="24"/>
        </w:rPr>
      </w:pPr>
    </w:p>
    <w:p w:rsidR="00DC6942" w:rsidRPr="00693C04" w:rsidRDefault="00693C04" w:rsidP="00DC6942">
      <w:pPr>
        <w:autoSpaceDE w:val="0"/>
        <w:autoSpaceDN w:val="0"/>
        <w:adjustRightInd w:val="0"/>
        <w:rPr>
          <w:rFonts w:ascii="HelveticaNeue" w:hAnsi="HelveticaNeue" w:cs="HelveticaNeue"/>
          <w:b/>
          <w:color w:val="000000"/>
          <w:sz w:val="32"/>
          <w:szCs w:val="32"/>
        </w:rPr>
      </w:pPr>
      <w:r w:rsidRPr="00693C04">
        <w:rPr>
          <w:rFonts w:ascii="HelveticaNeue" w:hAnsi="HelveticaNeue" w:cs="HelveticaNeue"/>
          <w:b/>
          <w:color w:val="000000"/>
          <w:sz w:val="32"/>
          <w:szCs w:val="32"/>
        </w:rPr>
        <w:t>PROGRAM DESCRIPTION</w:t>
      </w:r>
    </w:p>
    <w:p w:rsidR="00DC6942" w:rsidRDefault="00DC6942" w:rsidP="00DC6942">
      <w:pPr>
        <w:autoSpaceDE w:val="0"/>
        <w:autoSpaceDN w:val="0"/>
        <w:adjustRightInd w:val="0"/>
        <w:rPr>
          <w:rFonts w:ascii="HelveticaNeue" w:hAnsi="HelveticaNeue" w:cs="HelveticaNeue"/>
          <w:color w:val="000000"/>
          <w:sz w:val="19"/>
          <w:szCs w:val="19"/>
        </w:rPr>
      </w:pPr>
    </w:p>
    <w:p w:rsidR="00DC6942" w:rsidRDefault="00530E6E" w:rsidP="00DC6942">
      <w:pPr>
        <w:autoSpaceDE w:val="0"/>
        <w:autoSpaceDN w:val="0"/>
        <w:adjustRightInd w:val="0"/>
        <w:rPr>
          <w:rFonts w:ascii="HelveticaNeue" w:hAnsi="HelveticaNeue" w:cs="HelveticaNeue"/>
          <w:color w:val="000000"/>
          <w:sz w:val="19"/>
          <w:szCs w:val="19"/>
        </w:rPr>
      </w:pPr>
      <w:r>
        <w:rPr>
          <w:rFonts w:ascii="HelveticaNeue" w:hAnsi="HelveticaNeue" w:cs="HelveticaNeue"/>
          <w:color w:val="000000"/>
          <w:sz w:val="19"/>
          <w:szCs w:val="19"/>
        </w:rPr>
        <w:t>This program has been designed for U.S. based professional event planners. Coverage provided includes important liability protection for liability claims arising out of their operations and premises. In addition, equipment and contents coverage is available as an option to provide protection for direct loss or damage to the event planner’s office supplies, equipment, furnishings, improvements and betterments, signs and non-structural glass.</w:t>
      </w:r>
    </w:p>
    <w:p w:rsidR="00530E6E" w:rsidRDefault="00530E6E" w:rsidP="00DC6942">
      <w:pPr>
        <w:autoSpaceDE w:val="0"/>
        <w:autoSpaceDN w:val="0"/>
        <w:adjustRightInd w:val="0"/>
        <w:rPr>
          <w:rFonts w:ascii="HelveticaNeue" w:hAnsi="HelveticaNeue" w:cs="HelveticaNeue"/>
          <w:color w:val="000000"/>
          <w:sz w:val="19"/>
          <w:szCs w:val="19"/>
        </w:rPr>
      </w:pPr>
    </w:p>
    <w:p w:rsidR="00DC6942" w:rsidRDefault="00DC6942" w:rsidP="00DC6942">
      <w:pPr>
        <w:autoSpaceDE w:val="0"/>
        <w:autoSpaceDN w:val="0"/>
        <w:adjustRightInd w:val="0"/>
        <w:rPr>
          <w:rFonts w:ascii="HelveticaNeue" w:hAnsi="HelveticaNeue" w:cs="HelveticaNeue"/>
          <w:color w:val="000000"/>
          <w:sz w:val="19"/>
          <w:szCs w:val="19"/>
        </w:rPr>
      </w:pPr>
      <w:r>
        <w:rPr>
          <w:rFonts w:ascii="HelveticaNeue" w:hAnsi="HelveticaNeue" w:cs="HelveticaNeue"/>
          <w:color w:val="000000"/>
          <w:sz w:val="19"/>
          <w:szCs w:val="19"/>
        </w:rPr>
        <w:t>Coverage is provided by a carrier rated A+ (Superior) by A.M.</w:t>
      </w:r>
    </w:p>
    <w:p w:rsidR="00DC6942" w:rsidRDefault="00DC6942" w:rsidP="00DC6942">
      <w:pPr>
        <w:autoSpaceDE w:val="0"/>
        <w:autoSpaceDN w:val="0"/>
        <w:adjustRightInd w:val="0"/>
        <w:rPr>
          <w:rFonts w:ascii="HelveticaNeue" w:hAnsi="HelveticaNeue" w:cs="HelveticaNeue"/>
          <w:color w:val="000000"/>
          <w:sz w:val="19"/>
          <w:szCs w:val="19"/>
        </w:rPr>
      </w:pPr>
      <w:r>
        <w:rPr>
          <w:rFonts w:ascii="HelveticaNeue" w:hAnsi="HelveticaNeue" w:cs="HelveticaNeue"/>
          <w:color w:val="000000"/>
          <w:sz w:val="19"/>
          <w:szCs w:val="19"/>
        </w:rPr>
        <w:t>Best Company.</w:t>
      </w:r>
    </w:p>
    <w:p w:rsidR="00513665" w:rsidRDefault="00513665" w:rsidP="00DC6942">
      <w:pPr>
        <w:autoSpaceDE w:val="0"/>
        <w:autoSpaceDN w:val="0"/>
        <w:adjustRightInd w:val="0"/>
        <w:rPr>
          <w:rFonts w:ascii="HelveticaNeue" w:hAnsi="HelveticaNeue" w:cs="HelveticaNeue"/>
          <w:color w:val="000000"/>
          <w:sz w:val="19"/>
          <w:szCs w:val="19"/>
        </w:rPr>
      </w:pPr>
    </w:p>
    <w:p w:rsidR="008441D9" w:rsidRPr="00693C04" w:rsidRDefault="00693C04" w:rsidP="00DC6942">
      <w:pPr>
        <w:rPr>
          <w:rFonts w:ascii="HelveticaNeue-Bold" w:hAnsi="HelveticaNeue-Bold" w:cs="HelveticaNeue-Bold"/>
          <w:b/>
          <w:bCs/>
          <w:sz w:val="32"/>
          <w:szCs w:val="32"/>
        </w:rPr>
      </w:pPr>
      <w:r w:rsidRPr="00693C04">
        <w:rPr>
          <w:rFonts w:ascii="HelveticaNeue-Bold" w:hAnsi="HelveticaNeue-Bold" w:cs="HelveticaNeue-Bold"/>
          <w:b/>
          <w:bCs/>
          <w:sz w:val="32"/>
          <w:szCs w:val="32"/>
        </w:rPr>
        <w:t>INELIGBLE OPERATIONS</w:t>
      </w:r>
    </w:p>
    <w:p w:rsidR="00BC13E7" w:rsidRDefault="00BC13E7"/>
    <w:p w:rsidR="00774CF9" w:rsidRDefault="008441D9" w:rsidP="008441D9">
      <w:pPr>
        <w:autoSpaceDE w:val="0"/>
        <w:autoSpaceDN w:val="0"/>
        <w:adjustRightInd w:val="0"/>
        <w:rPr>
          <w:rFonts w:ascii="HelveticaNeue" w:hAnsi="HelveticaNeue" w:cs="HelveticaNeue"/>
          <w:sz w:val="19"/>
          <w:szCs w:val="19"/>
        </w:rPr>
      </w:pPr>
      <w:r>
        <w:rPr>
          <w:rFonts w:ascii="HelveticaNeue" w:hAnsi="HelveticaNeue" w:cs="HelveticaNeue"/>
          <w:sz w:val="19"/>
          <w:szCs w:val="19"/>
        </w:rPr>
        <w:t>The following event operations are not eligible for this</w:t>
      </w:r>
      <w:r w:rsidR="00285B17">
        <w:rPr>
          <w:rFonts w:ascii="HelveticaNeue" w:hAnsi="HelveticaNeue" w:cs="HelveticaNeue"/>
          <w:sz w:val="19"/>
          <w:szCs w:val="19"/>
        </w:rPr>
        <w:t xml:space="preserve"> </w:t>
      </w:r>
      <w:r>
        <w:rPr>
          <w:rFonts w:ascii="HelveticaNeue" w:hAnsi="HelveticaNeue" w:cs="HelveticaNeue"/>
          <w:sz w:val="19"/>
          <w:szCs w:val="19"/>
        </w:rPr>
        <w:t>program</w:t>
      </w:r>
      <w:r w:rsidR="00285B17">
        <w:rPr>
          <w:rFonts w:ascii="HelveticaNeue" w:hAnsi="HelveticaNeue" w:cs="HelveticaNeue"/>
          <w:sz w:val="19"/>
          <w:szCs w:val="19"/>
        </w:rPr>
        <w:t>, but may be in our other programs</w:t>
      </w:r>
      <w:r>
        <w:rPr>
          <w:rFonts w:ascii="HelveticaNeue" w:hAnsi="HelveticaNeue" w:cs="HelveticaNeue"/>
          <w:sz w:val="19"/>
          <w:szCs w:val="19"/>
        </w:rPr>
        <w:t>. Please note</w:t>
      </w:r>
      <w:proofErr w:type="gramStart"/>
      <w:r>
        <w:rPr>
          <w:rFonts w:ascii="HelveticaNeue" w:hAnsi="HelveticaNeue" w:cs="HelveticaNeue"/>
          <w:sz w:val="19"/>
          <w:szCs w:val="19"/>
        </w:rPr>
        <w:t>,</w:t>
      </w:r>
      <w:proofErr w:type="gramEnd"/>
      <w:r>
        <w:rPr>
          <w:rFonts w:ascii="HelveticaNeue" w:hAnsi="HelveticaNeue" w:cs="HelveticaNeue"/>
          <w:sz w:val="19"/>
          <w:szCs w:val="19"/>
        </w:rPr>
        <w:t xml:space="preserve"> this is not a complete listing of ineligible operations.</w:t>
      </w:r>
    </w:p>
    <w:p w:rsidR="008575D3" w:rsidRDefault="008575D3" w:rsidP="008441D9">
      <w:pPr>
        <w:autoSpaceDE w:val="0"/>
        <w:autoSpaceDN w:val="0"/>
        <w:adjustRightInd w:val="0"/>
      </w:pPr>
    </w:p>
    <w:p w:rsidR="008441D9" w:rsidRPr="008575D3" w:rsidRDefault="00BC510C" w:rsidP="008575D3">
      <w:pPr>
        <w:pStyle w:val="ListParagraph"/>
        <w:numPr>
          <w:ilvl w:val="0"/>
          <w:numId w:val="7"/>
        </w:numPr>
        <w:autoSpaceDE w:val="0"/>
        <w:autoSpaceDN w:val="0"/>
        <w:adjustRightInd w:val="0"/>
        <w:ind w:left="360"/>
        <w:rPr>
          <w:rFonts w:ascii="HelveticaNeue" w:hAnsi="HelveticaNeue" w:cs="HelveticaNeue"/>
          <w:sz w:val="19"/>
          <w:szCs w:val="19"/>
        </w:rPr>
      </w:pPr>
      <w:r>
        <w:rPr>
          <w:rFonts w:ascii="HelveticaNeue" w:hAnsi="HelveticaNeue" w:cs="HelveticaNeue"/>
          <w:sz w:val="19"/>
          <w:szCs w:val="19"/>
        </w:rPr>
        <w:t>Concert promoters</w:t>
      </w:r>
    </w:p>
    <w:p w:rsidR="008441D9" w:rsidRPr="008575D3" w:rsidRDefault="00BC510C" w:rsidP="008575D3">
      <w:pPr>
        <w:pStyle w:val="ListParagraph"/>
        <w:numPr>
          <w:ilvl w:val="0"/>
          <w:numId w:val="7"/>
        </w:numPr>
        <w:autoSpaceDE w:val="0"/>
        <w:autoSpaceDN w:val="0"/>
        <w:adjustRightInd w:val="0"/>
        <w:ind w:left="360"/>
        <w:rPr>
          <w:rFonts w:ascii="HelveticaNeue" w:hAnsi="HelveticaNeue" w:cs="HelveticaNeue"/>
          <w:sz w:val="19"/>
          <w:szCs w:val="19"/>
        </w:rPr>
      </w:pPr>
      <w:r>
        <w:rPr>
          <w:rFonts w:ascii="HelveticaNeue" w:hAnsi="HelveticaNeue" w:cs="HelveticaNeue"/>
          <w:sz w:val="19"/>
          <w:szCs w:val="19"/>
        </w:rPr>
        <w:t>Event productions companies</w:t>
      </w:r>
    </w:p>
    <w:p w:rsidR="008441D9" w:rsidRPr="008575D3" w:rsidRDefault="00BC510C" w:rsidP="008575D3">
      <w:pPr>
        <w:pStyle w:val="ListParagraph"/>
        <w:numPr>
          <w:ilvl w:val="0"/>
          <w:numId w:val="7"/>
        </w:numPr>
        <w:autoSpaceDE w:val="0"/>
        <w:autoSpaceDN w:val="0"/>
        <w:adjustRightInd w:val="0"/>
        <w:ind w:left="360"/>
        <w:rPr>
          <w:rFonts w:ascii="HelveticaNeue" w:hAnsi="HelveticaNeue" w:cs="HelveticaNeue"/>
          <w:sz w:val="19"/>
          <w:szCs w:val="19"/>
        </w:rPr>
      </w:pPr>
      <w:r>
        <w:rPr>
          <w:rFonts w:ascii="HelveticaNeue" w:hAnsi="HelveticaNeue" w:cs="HelveticaNeue"/>
          <w:sz w:val="19"/>
          <w:szCs w:val="19"/>
        </w:rPr>
        <w:t>Rental companies</w:t>
      </w:r>
    </w:p>
    <w:p w:rsidR="008441D9" w:rsidRPr="008575D3" w:rsidRDefault="00BC510C" w:rsidP="008575D3">
      <w:pPr>
        <w:pStyle w:val="ListParagraph"/>
        <w:numPr>
          <w:ilvl w:val="0"/>
          <w:numId w:val="7"/>
        </w:numPr>
        <w:autoSpaceDE w:val="0"/>
        <w:autoSpaceDN w:val="0"/>
        <w:adjustRightInd w:val="0"/>
        <w:ind w:left="360"/>
        <w:rPr>
          <w:rFonts w:ascii="HelveticaNeue" w:hAnsi="HelveticaNeue" w:cs="HelveticaNeue"/>
          <w:sz w:val="19"/>
          <w:szCs w:val="19"/>
        </w:rPr>
      </w:pPr>
      <w:r>
        <w:rPr>
          <w:rFonts w:ascii="HelveticaNeue" w:hAnsi="HelveticaNeue" w:cs="HelveticaNeue"/>
          <w:sz w:val="19"/>
          <w:szCs w:val="19"/>
        </w:rPr>
        <w:t>Rental companies</w:t>
      </w:r>
    </w:p>
    <w:p w:rsidR="008441D9" w:rsidRPr="008575D3" w:rsidRDefault="00BC510C" w:rsidP="008575D3">
      <w:pPr>
        <w:pStyle w:val="ListParagraph"/>
        <w:numPr>
          <w:ilvl w:val="0"/>
          <w:numId w:val="7"/>
        </w:numPr>
        <w:autoSpaceDE w:val="0"/>
        <w:autoSpaceDN w:val="0"/>
        <w:adjustRightInd w:val="0"/>
        <w:ind w:left="360"/>
        <w:rPr>
          <w:rFonts w:ascii="HelveticaNeue" w:hAnsi="HelveticaNeue" w:cs="HelveticaNeue"/>
          <w:sz w:val="19"/>
          <w:szCs w:val="19"/>
        </w:rPr>
      </w:pPr>
      <w:r>
        <w:rPr>
          <w:rFonts w:ascii="HelveticaNeue" w:hAnsi="HelveticaNeue" w:cs="HelveticaNeue"/>
          <w:sz w:val="19"/>
          <w:szCs w:val="19"/>
        </w:rPr>
        <w:t>Talent agencies/companies</w:t>
      </w:r>
    </w:p>
    <w:p w:rsidR="008441D9" w:rsidRPr="008575D3" w:rsidRDefault="00BC510C" w:rsidP="008575D3">
      <w:pPr>
        <w:pStyle w:val="ListParagraph"/>
        <w:numPr>
          <w:ilvl w:val="0"/>
          <w:numId w:val="7"/>
        </w:numPr>
        <w:autoSpaceDE w:val="0"/>
        <w:autoSpaceDN w:val="0"/>
        <w:adjustRightInd w:val="0"/>
        <w:ind w:left="360"/>
        <w:rPr>
          <w:rFonts w:ascii="HelveticaNeue" w:hAnsi="HelveticaNeue" w:cs="HelveticaNeue"/>
          <w:sz w:val="19"/>
          <w:szCs w:val="19"/>
        </w:rPr>
      </w:pPr>
      <w:r>
        <w:rPr>
          <w:rFonts w:ascii="HelveticaNeue" w:hAnsi="HelveticaNeue" w:cs="HelveticaNeue"/>
          <w:sz w:val="19"/>
          <w:szCs w:val="19"/>
        </w:rPr>
        <w:t>Travel agencies</w:t>
      </w:r>
    </w:p>
    <w:p w:rsidR="00BC510C" w:rsidRDefault="00BC510C" w:rsidP="008441D9">
      <w:pPr>
        <w:rPr>
          <w:rFonts w:ascii="HelveticaNeue" w:hAnsi="HelveticaNeue" w:cs="HelveticaNeue"/>
          <w:sz w:val="19"/>
          <w:szCs w:val="19"/>
        </w:rPr>
      </w:pPr>
    </w:p>
    <w:p w:rsidR="00BC510C" w:rsidRPr="00693C04" w:rsidRDefault="00BC510C" w:rsidP="00BC510C">
      <w:pPr>
        <w:rPr>
          <w:rFonts w:ascii="HelveticaNeue-Bold" w:hAnsi="HelveticaNeue-Bold" w:cs="HelveticaNeue-Bold"/>
          <w:b/>
          <w:bCs/>
          <w:sz w:val="32"/>
          <w:szCs w:val="32"/>
        </w:rPr>
      </w:pPr>
      <w:r w:rsidRPr="00693C04">
        <w:rPr>
          <w:rFonts w:ascii="HelveticaNeue-Bold" w:hAnsi="HelveticaNeue-Bold" w:cs="HelveticaNeue-Bold"/>
          <w:b/>
          <w:bCs/>
          <w:sz w:val="32"/>
          <w:szCs w:val="32"/>
        </w:rPr>
        <w:t>ELIGBLE OPERATIONS</w:t>
      </w:r>
    </w:p>
    <w:p w:rsidR="00BC510C" w:rsidRDefault="00BC510C" w:rsidP="00BC510C">
      <w:pPr>
        <w:autoSpaceDE w:val="0"/>
        <w:autoSpaceDN w:val="0"/>
        <w:adjustRightInd w:val="0"/>
        <w:rPr>
          <w:rFonts w:ascii="HelveticaNeue" w:hAnsi="HelveticaNeue" w:cs="HelveticaNeue"/>
          <w:sz w:val="19"/>
          <w:szCs w:val="19"/>
        </w:rPr>
      </w:pPr>
    </w:p>
    <w:p w:rsidR="00BC510C" w:rsidRDefault="00BC510C" w:rsidP="00BC510C">
      <w:pPr>
        <w:autoSpaceDE w:val="0"/>
        <w:autoSpaceDN w:val="0"/>
        <w:adjustRightInd w:val="0"/>
        <w:rPr>
          <w:rFonts w:ascii="HelveticaNeue" w:hAnsi="HelveticaNeue" w:cs="HelveticaNeue"/>
          <w:sz w:val="19"/>
          <w:szCs w:val="19"/>
        </w:rPr>
      </w:pPr>
      <w:r>
        <w:rPr>
          <w:rFonts w:ascii="HelveticaNeue" w:hAnsi="HelveticaNeue" w:cs="HelveticaNeue"/>
          <w:sz w:val="19"/>
          <w:szCs w:val="19"/>
        </w:rPr>
        <w:t>Fee-based professionals or businesses domiciled in the U.S. that plan, organize, coordinate and/or arrange public or private events and social gatherings for others.</w:t>
      </w:r>
    </w:p>
    <w:p w:rsidR="00BC510C" w:rsidRDefault="00BC510C" w:rsidP="008441D9">
      <w:pPr>
        <w:rPr>
          <w:rFonts w:ascii="HelveticaNeue" w:hAnsi="HelveticaNeue" w:cs="HelveticaNeue"/>
          <w:sz w:val="19"/>
          <w:szCs w:val="19"/>
        </w:rPr>
      </w:pPr>
    </w:p>
    <w:p w:rsidR="00BC510C" w:rsidRPr="00693C04" w:rsidRDefault="00BC510C" w:rsidP="00BC510C">
      <w:pPr>
        <w:rPr>
          <w:rFonts w:ascii="HelveticaNeue-Bold" w:hAnsi="HelveticaNeue-Bold" w:cs="HelveticaNeue-Bold"/>
          <w:b/>
          <w:bCs/>
          <w:sz w:val="32"/>
          <w:szCs w:val="32"/>
        </w:rPr>
      </w:pPr>
      <w:r>
        <w:rPr>
          <w:rFonts w:ascii="HelveticaNeue-Bold" w:hAnsi="HelveticaNeue-Bold" w:cs="HelveticaNeue-Bold"/>
          <w:b/>
          <w:bCs/>
          <w:sz w:val="32"/>
          <w:szCs w:val="32"/>
        </w:rPr>
        <w:t>EXCLUSIONS</w:t>
      </w:r>
    </w:p>
    <w:p w:rsidR="00BC510C" w:rsidRDefault="00BC510C" w:rsidP="008441D9">
      <w:pPr>
        <w:rPr>
          <w:rFonts w:ascii="HelveticaNeue" w:hAnsi="HelveticaNeue" w:cs="HelveticaNeue"/>
          <w:sz w:val="19"/>
          <w:szCs w:val="19"/>
        </w:rPr>
      </w:pPr>
    </w:p>
    <w:p w:rsidR="00BC510C" w:rsidRDefault="00785C98" w:rsidP="008441D9">
      <w:pPr>
        <w:rPr>
          <w:rFonts w:ascii="HelveticaNeue" w:hAnsi="HelveticaNeue" w:cs="HelveticaNeue"/>
          <w:sz w:val="19"/>
          <w:szCs w:val="19"/>
        </w:rPr>
      </w:pPr>
      <w:r w:rsidRPr="00785C98">
        <w:rPr>
          <w:noProof/>
        </w:rPr>
        <w:pict>
          <v:rect id="_x0000_s1053" style="position:absolute;margin-left:269pt;margin-top:13.55pt;width:272pt;height:177.9pt;z-index:251699200" filled="f"/>
        </w:pict>
      </w:r>
      <w:r w:rsidR="00BC510C">
        <w:rPr>
          <w:rFonts w:ascii="HelveticaNeue" w:hAnsi="HelveticaNeue" w:cs="HelveticaNeue"/>
          <w:sz w:val="19"/>
          <w:szCs w:val="19"/>
        </w:rPr>
        <w:t>The following represent only some of the exclusions contained in this policy.</w:t>
      </w:r>
    </w:p>
    <w:p w:rsidR="00BC510C" w:rsidRDefault="00BC510C" w:rsidP="008441D9">
      <w:pPr>
        <w:rPr>
          <w:rFonts w:ascii="HelveticaNeue" w:hAnsi="HelveticaNeue" w:cs="HelveticaNeue"/>
          <w:sz w:val="19"/>
          <w:szCs w:val="19"/>
        </w:rPr>
      </w:pPr>
    </w:p>
    <w:p w:rsidR="00BC510C" w:rsidRDefault="00BC510C" w:rsidP="00BC510C">
      <w:pPr>
        <w:pStyle w:val="ListParagraph"/>
        <w:numPr>
          <w:ilvl w:val="0"/>
          <w:numId w:val="11"/>
        </w:numPr>
        <w:rPr>
          <w:rFonts w:ascii="HelveticaNeue" w:hAnsi="HelveticaNeue" w:cs="HelveticaNeue"/>
          <w:sz w:val="19"/>
          <w:szCs w:val="19"/>
        </w:rPr>
      </w:pPr>
      <w:r w:rsidRPr="00BC510C">
        <w:rPr>
          <w:rFonts w:ascii="HelveticaNeue" w:hAnsi="HelveticaNeue" w:cs="HelveticaNeue"/>
          <w:sz w:val="19"/>
          <w:szCs w:val="19"/>
        </w:rPr>
        <w:t>Abuse, molestation, harassment or sexual conduct.</w:t>
      </w:r>
    </w:p>
    <w:p w:rsidR="00BC510C" w:rsidRDefault="00BC510C" w:rsidP="00BC510C">
      <w:pPr>
        <w:pStyle w:val="ListParagraph"/>
        <w:numPr>
          <w:ilvl w:val="0"/>
          <w:numId w:val="11"/>
        </w:numPr>
        <w:rPr>
          <w:rFonts w:ascii="HelveticaNeue" w:hAnsi="HelveticaNeue" w:cs="HelveticaNeue"/>
          <w:sz w:val="19"/>
          <w:szCs w:val="19"/>
        </w:rPr>
      </w:pPr>
      <w:r>
        <w:rPr>
          <w:rFonts w:ascii="HelveticaNeue" w:hAnsi="HelveticaNeue" w:cs="HelveticaNeue"/>
          <w:sz w:val="19"/>
          <w:szCs w:val="19"/>
        </w:rPr>
        <w:t>All operations listed as ineligible</w:t>
      </w:r>
    </w:p>
    <w:p w:rsidR="00BC510C" w:rsidRDefault="00BC510C" w:rsidP="00BC510C">
      <w:pPr>
        <w:pStyle w:val="ListParagraph"/>
        <w:numPr>
          <w:ilvl w:val="0"/>
          <w:numId w:val="11"/>
        </w:numPr>
        <w:rPr>
          <w:rFonts w:ascii="HelveticaNeue" w:hAnsi="HelveticaNeue" w:cs="HelveticaNeue"/>
          <w:sz w:val="19"/>
          <w:szCs w:val="19"/>
        </w:rPr>
      </w:pPr>
      <w:r>
        <w:rPr>
          <w:rFonts w:ascii="HelveticaNeue" w:hAnsi="HelveticaNeue" w:cs="HelveticaNeue"/>
          <w:sz w:val="19"/>
          <w:szCs w:val="19"/>
        </w:rPr>
        <w:t>Amusement devises</w:t>
      </w:r>
    </w:p>
    <w:p w:rsidR="00BC510C" w:rsidRDefault="00BC510C" w:rsidP="00BC510C">
      <w:pPr>
        <w:pStyle w:val="ListParagraph"/>
        <w:numPr>
          <w:ilvl w:val="0"/>
          <w:numId w:val="11"/>
        </w:numPr>
        <w:rPr>
          <w:rFonts w:ascii="HelveticaNeue" w:hAnsi="HelveticaNeue" w:cs="HelveticaNeue"/>
          <w:sz w:val="19"/>
          <w:szCs w:val="19"/>
        </w:rPr>
      </w:pPr>
      <w:r>
        <w:rPr>
          <w:rFonts w:ascii="HelveticaNeue" w:hAnsi="HelveticaNeue" w:cs="HelveticaNeue"/>
          <w:sz w:val="19"/>
          <w:szCs w:val="19"/>
        </w:rPr>
        <w:t>Employment-related practices</w:t>
      </w:r>
    </w:p>
    <w:p w:rsidR="00BC510C" w:rsidRDefault="00BC510C" w:rsidP="00BC510C">
      <w:pPr>
        <w:pStyle w:val="ListParagraph"/>
        <w:numPr>
          <w:ilvl w:val="0"/>
          <w:numId w:val="11"/>
        </w:numPr>
        <w:rPr>
          <w:rFonts w:ascii="HelveticaNeue" w:hAnsi="HelveticaNeue" w:cs="HelveticaNeue"/>
          <w:sz w:val="19"/>
          <w:szCs w:val="19"/>
        </w:rPr>
      </w:pPr>
      <w:r>
        <w:rPr>
          <w:rFonts w:ascii="HelveticaNeue" w:hAnsi="HelveticaNeue" w:cs="HelveticaNeue"/>
          <w:sz w:val="19"/>
          <w:szCs w:val="19"/>
        </w:rPr>
        <w:t>Fireworks</w:t>
      </w:r>
    </w:p>
    <w:p w:rsidR="00BC510C" w:rsidRPr="00BC510C" w:rsidRDefault="00BC510C" w:rsidP="00BC510C">
      <w:pPr>
        <w:pStyle w:val="ListParagraph"/>
        <w:numPr>
          <w:ilvl w:val="0"/>
          <w:numId w:val="11"/>
        </w:numPr>
        <w:rPr>
          <w:rFonts w:ascii="HelveticaNeue" w:hAnsi="HelveticaNeue" w:cs="HelveticaNeue"/>
          <w:sz w:val="19"/>
          <w:szCs w:val="19"/>
        </w:rPr>
      </w:pPr>
      <w:r>
        <w:rPr>
          <w:rFonts w:ascii="HelveticaNeue" w:hAnsi="HelveticaNeue" w:cs="HelveticaNeue"/>
          <w:sz w:val="19"/>
          <w:szCs w:val="19"/>
        </w:rPr>
        <w:t>Outside vendors</w:t>
      </w:r>
    </w:p>
    <w:p w:rsidR="00BC510C" w:rsidRDefault="00BC510C" w:rsidP="008441D9">
      <w:pPr>
        <w:rPr>
          <w:rFonts w:ascii="HelveticaNeue" w:hAnsi="HelveticaNeue" w:cs="HelveticaNeue"/>
          <w:sz w:val="19"/>
          <w:szCs w:val="19"/>
        </w:rPr>
      </w:pPr>
    </w:p>
    <w:p w:rsidR="008441D9" w:rsidRDefault="008441D9" w:rsidP="008441D9">
      <w:pPr>
        <w:rPr>
          <w:rFonts w:ascii="HelveticaNeue" w:hAnsi="HelveticaNeue" w:cs="HelveticaNeue"/>
          <w:sz w:val="19"/>
          <w:szCs w:val="19"/>
        </w:rPr>
      </w:pPr>
    </w:p>
    <w:p w:rsidR="008575D3" w:rsidRDefault="008441D9" w:rsidP="00285B17">
      <w:pPr>
        <w:autoSpaceDE w:val="0"/>
        <w:autoSpaceDN w:val="0"/>
        <w:adjustRightInd w:val="0"/>
      </w:pPr>
      <w:r>
        <w:rPr>
          <w:rFonts w:ascii="Helvetica" w:hAnsi="Helvetica" w:cs="Helvetica"/>
          <w:sz w:val="19"/>
          <w:szCs w:val="19"/>
        </w:rPr>
        <w:t>This brochure is for illustrative purposes only, and is not a</w:t>
      </w:r>
      <w:r w:rsidR="00285B17">
        <w:rPr>
          <w:rFonts w:ascii="Helvetica" w:hAnsi="Helvetica" w:cs="Helvetica"/>
          <w:sz w:val="19"/>
          <w:szCs w:val="19"/>
        </w:rPr>
        <w:t xml:space="preserve"> </w:t>
      </w:r>
      <w:r>
        <w:rPr>
          <w:rFonts w:ascii="Helvetica" w:hAnsi="Helvetica" w:cs="Helvetica"/>
          <w:sz w:val="19"/>
          <w:szCs w:val="19"/>
        </w:rPr>
        <w:t>contract of insurance. You must refer to the actual policy for</w:t>
      </w:r>
      <w:r w:rsidR="00285B17">
        <w:rPr>
          <w:rFonts w:ascii="Helvetica" w:hAnsi="Helvetica" w:cs="Helvetica"/>
          <w:sz w:val="19"/>
          <w:szCs w:val="19"/>
        </w:rPr>
        <w:t xml:space="preserve"> </w:t>
      </w:r>
      <w:r>
        <w:rPr>
          <w:rFonts w:ascii="Helvetica" w:hAnsi="Helvetica" w:cs="Helvetica"/>
          <w:sz w:val="19"/>
          <w:szCs w:val="19"/>
        </w:rPr>
        <w:t>complete information regarding coverage terms, conditions</w:t>
      </w:r>
      <w:r w:rsidR="00285B17">
        <w:rPr>
          <w:rFonts w:ascii="Helvetica" w:hAnsi="Helvetica" w:cs="Helvetica"/>
          <w:sz w:val="19"/>
          <w:szCs w:val="19"/>
        </w:rPr>
        <w:t xml:space="preserve"> </w:t>
      </w:r>
      <w:r>
        <w:rPr>
          <w:rFonts w:ascii="Helvetica" w:hAnsi="Helvetica" w:cs="Helvetica"/>
          <w:sz w:val="19"/>
          <w:szCs w:val="19"/>
        </w:rPr>
        <w:t>and exclusions as they may change from one coverage</w:t>
      </w:r>
      <w:r w:rsidR="00285B17">
        <w:rPr>
          <w:rFonts w:ascii="Helvetica" w:hAnsi="Helvetica" w:cs="Helvetica"/>
          <w:sz w:val="19"/>
          <w:szCs w:val="19"/>
        </w:rPr>
        <w:t xml:space="preserve"> </w:t>
      </w:r>
      <w:r>
        <w:rPr>
          <w:rFonts w:ascii="Helvetica" w:hAnsi="Helvetica" w:cs="Helvetica"/>
          <w:sz w:val="19"/>
          <w:szCs w:val="19"/>
        </w:rPr>
        <w:t>period to the next. You may request a copy of the full policy by</w:t>
      </w:r>
      <w:r w:rsidR="008575D3" w:rsidRPr="008575D3">
        <w:rPr>
          <w:rFonts w:ascii="Helvetica" w:hAnsi="Helvetica" w:cs="Helvetica"/>
          <w:sz w:val="19"/>
          <w:szCs w:val="19"/>
        </w:rPr>
        <w:t xml:space="preserve"> </w:t>
      </w:r>
      <w:r w:rsidR="00C52FDE">
        <w:rPr>
          <w:rFonts w:ascii="Helvetica" w:hAnsi="Helvetica" w:cs="Helvetica"/>
          <w:sz w:val="19"/>
          <w:szCs w:val="19"/>
        </w:rPr>
        <w:t xml:space="preserve">submitting </w:t>
      </w:r>
      <w:r w:rsidR="008575D3">
        <w:rPr>
          <w:rFonts w:ascii="Helvetica" w:hAnsi="Helvetica" w:cs="Helvetica"/>
          <w:sz w:val="19"/>
          <w:szCs w:val="19"/>
        </w:rPr>
        <w:t xml:space="preserve">a written request to </w:t>
      </w:r>
      <w:r w:rsidR="00283036">
        <w:rPr>
          <w:rFonts w:ascii="Helvetica" w:hAnsi="Helvetica" w:cs="Helvetica"/>
          <w:sz w:val="19"/>
          <w:szCs w:val="19"/>
        </w:rPr>
        <w:t>World Events Insurance</w:t>
      </w:r>
      <w:r w:rsidR="008575D3">
        <w:rPr>
          <w:rFonts w:ascii="Helvetica" w:hAnsi="Helvetica" w:cs="Helvetica"/>
          <w:sz w:val="19"/>
          <w:szCs w:val="19"/>
        </w:rPr>
        <w:t>.</w:t>
      </w:r>
    </w:p>
    <w:p w:rsidR="00BC510C" w:rsidRDefault="00BC510C" w:rsidP="008441D9">
      <w:pPr>
        <w:autoSpaceDE w:val="0"/>
        <w:autoSpaceDN w:val="0"/>
        <w:adjustRightInd w:val="0"/>
        <w:rPr>
          <w:rFonts w:ascii="Helvetica" w:hAnsi="Helvetica" w:cs="Helvetica"/>
          <w:sz w:val="19"/>
          <w:szCs w:val="19"/>
        </w:rPr>
      </w:pPr>
    </w:p>
    <w:p w:rsidR="003310DA" w:rsidRDefault="003310DA" w:rsidP="008441D9">
      <w:pPr>
        <w:autoSpaceDE w:val="0"/>
        <w:autoSpaceDN w:val="0"/>
        <w:adjustRightInd w:val="0"/>
        <w:rPr>
          <w:rFonts w:ascii="Helvetica" w:hAnsi="Helvetica" w:cs="Helvetica"/>
          <w:sz w:val="19"/>
          <w:szCs w:val="19"/>
        </w:rPr>
      </w:pPr>
    </w:p>
    <w:p w:rsidR="003310DA" w:rsidRDefault="003310DA" w:rsidP="008441D9">
      <w:pPr>
        <w:autoSpaceDE w:val="0"/>
        <w:autoSpaceDN w:val="0"/>
        <w:adjustRightInd w:val="0"/>
        <w:rPr>
          <w:rFonts w:ascii="Helvetica" w:hAnsi="Helvetica" w:cs="Helvetica"/>
          <w:sz w:val="19"/>
          <w:szCs w:val="19"/>
        </w:rPr>
      </w:pPr>
    </w:p>
    <w:p w:rsidR="003310DA" w:rsidRDefault="003310DA" w:rsidP="008441D9">
      <w:pPr>
        <w:autoSpaceDE w:val="0"/>
        <w:autoSpaceDN w:val="0"/>
        <w:adjustRightInd w:val="0"/>
        <w:rPr>
          <w:rFonts w:ascii="Helvetica" w:hAnsi="Helvetica" w:cs="Helvetica"/>
          <w:sz w:val="19"/>
          <w:szCs w:val="19"/>
        </w:rPr>
      </w:pPr>
    </w:p>
    <w:p w:rsidR="00BC510C" w:rsidRDefault="00BC510C" w:rsidP="008441D9">
      <w:pPr>
        <w:autoSpaceDE w:val="0"/>
        <w:autoSpaceDN w:val="0"/>
        <w:adjustRightInd w:val="0"/>
        <w:rPr>
          <w:rFonts w:ascii="Helvetica" w:hAnsi="Helvetica" w:cs="Helvetica"/>
          <w:sz w:val="19"/>
          <w:szCs w:val="19"/>
        </w:rPr>
      </w:pPr>
    </w:p>
    <w:p w:rsidR="00513665" w:rsidRDefault="00513665" w:rsidP="008441D9">
      <w:pPr>
        <w:autoSpaceDE w:val="0"/>
        <w:autoSpaceDN w:val="0"/>
        <w:adjustRightInd w:val="0"/>
        <w:rPr>
          <w:rFonts w:ascii="Helvetica" w:hAnsi="Helvetica" w:cs="Helvetica"/>
          <w:sz w:val="19"/>
          <w:szCs w:val="19"/>
        </w:rPr>
      </w:pPr>
    </w:p>
    <w:p w:rsidR="00513665" w:rsidRDefault="00513665" w:rsidP="008441D9">
      <w:pPr>
        <w:autoSpaceDE w:val="0"/>
        <w:autoSpaceDN w:val="0"/>
        <w:adjustRightInd w:val="0"/>
        <w:rPr>
          <w:rFonts w:ascii="Helvetica" w:hAnsi="Helvetica" w:cs="Helvetica"/>
          <w:sz w:val="19"/>
          <w:szCs w:val="19"/>
        </w:rPr>
      </w:pPr>
    </w:p>
    <w:p w:rsidR="00D406CD" w:rsidRDefault="00D406CD">
      <w:pPr>
        <w:rPr>
          <w:rFonts w:ascii="HelveticaNeue-Bold" w:hAnsi="HelveticaNeue-Bold" w:cs="HelveticaNeue-Bold"/>
          <w:b/>
          <w:bCs/>
          <w:sz w:val="32"/>
          <w:szCs w:val="32"/>
        </w:rPr>
      </w:pPr>
    </w:p>
    <w:p w:rsidR="008575D3" w:rsidRPr="00693C04" w:rsidRDefault="00BC510C">
      <w:pPr>
        <w:rPr>
          <w:rFonts w:ascii="HelveticaNeue-Bold" w:hAnsi="HelveticaNeue-Bold" w:cs="HelveticaNeue-Bold"/>
          <w:b/>
          <w:bCs/>
          <w:sz w:val="32"/>
          <w:szCs w:val="32"/>
        </w:rPr>
      </w:pPr>
      <w:r>
        <w:rPr>
          <w:rFonts w:ascii="HelveticaNeue-Bold" w:hAnsi="HelveticaNeue-Bold" w:cs="HelveticaNeue-Bold"/>
          <w:b/>
          <w:bCs/>
          <w:sz w:val="32"/>
          <w:szCs w:val="32"/>
        </w:rPr>
        <w:t>COVERAGES AND LIMITS</w:t>
      </w:r>
    </w:p>
    <w:p w:rsidR="00C52FDE" w:rsidRDefault="00C52FDE" w:rsidP="008575D3">
      <w:pPr>
        <w:autoSpaceDE w:val="0"/>
        <w:autoSpaceDN w:val="0"/>
        <w:adjustRightInd w:val="0"/>
        <w:rPr>
          <w:rFonts w:ascii="HelveticaNeue" w:hAnsi="HelveticaNeue" w:cs="HelveticaNeue"/>
          <w:sz w:val="19"/>
          <w:szCs w:val="19"/>
        </w:rPr>
      </w:pPr>
    </w:p>
    <w:p w:rsidR="008575D3" w:rsidRPr="003310DA" w:rsidRDefault="00BC510C" w:rsidP="00BC510C">
      <w:pPr>
        <w:rPr>
          <w:rFonts w:ascii="HelveticaNeue" w:hAnsi="HelveticaNeue" w:cs="HelveticaNeue"/>
          <w:b/>
        </w:rPr>
      </w:pPr>
      <w:r w:rsidRPr="003310DA">
        <w:rPr>
          <w:rFonts w:ascii="HelveticaNeue" w:hAnsi="HelveticaNeue" w:cs="HelveticaNeue"/>
          <w:b/>
        </w:rPr>
        <w:t>Commercial General Liability</w:t>
      </w:r>
      <w:r w:rsidRPr="003310DA">
        <w:rPr>
          <w:rFonts w:ascii="HelveticaNeue" w:hAnsi="HelveticaNeue" w:cs="HelveticaNeue"/>
          <w:b/>
        </w:rPr>
        <w:tab/>
        <w:t>Limits</w:t>
      </w:r>
    </w:p>
    <w:p w:rsidR="003310DA" w:rsidRDefault="003310DA" w:rsidP="00BC510C">
      <w:pPr>
        <w:rPr>
          <w:rFonts w:ascii="HelveticaNeue" w:hAnsi="HelveticaNeue" w:cs="HelveticaNeue"/>
          <w:sz w:val="19"/>
          <w:szCs w:val="19"/>
        </w:rPr>
      </w:pPr>
    </w:p>
    <w:p w:rsidR="00BC510C" w:rsidRDefault="00BC510C" w:rsidP="00BC510C">
      <w:pPr>
        <w:rPr>
          <w:rFonts w:ascii="HelveticaNeue" w:hAnsi="HelveticaNeue" w:cs="HelveticaNeue"/>
          <w:sz w:val="19"/>
          <w:szCs w:val="19"/>
        </w:rPr>
      </w:pPr>
      <w:r>
        <w:rPr>
          <w:rFonts w:ascii="HelveticaNeue" w:hAnsi="HelveticaNeue" w:cs="HelveticaNeue"/>
          <w:sz w:val="19"/>
          <w:szCs w:val="19"/>
        </w:rPr>
        <w:t>Each Occurrence</w:t>
      </w:r>
      <w:r>
        <w:rPr>
          <w:rFonts w:ascii="HelveticaNeue" w:hAnsi="HelveticaNeue" w:cs="HelveticaNeue"/>
          <w:sz w:val="19"/>
          <w:szCs w:val="19"/>
        </w:rPr>
        <w:tab/>
      </w:r>
      <w:r>
        <w:rPr>
          <w:rFonts w:ascii="HelveticaNeue" w:hAnsi="HelveticaNeue" w:cs="HelveticaNeue"/>
          <w:sz w:val="19"/>
          <w:szCs w:val="19"/>
        </w:rPr>
        <w:tab/>
      </w:r>
      <w:r>
        <w:rPr>
          <w:rFonts w:ascii="HelveticaNeue" w:hAnsi="HelveticaNeue" w:cs="HelveticaNeue"/>
          <w:sz w:val="19"/>
          <w:szCs w:val="19"/>
        </w:rPr>
        <w:tab/>
        <w:t>$1,000,000</w:t>
      </w:r>
    </w:p>
    <w:p w:rsidR="00BC510C" w:rsidRDefault="00BC510C" w:rsidP="00BC510C">
      <w:pPr>
        <w:rPr>
          <w:rFonts w:ascii="HelveticaNeue" w:hAnsi="HelveticaNeue" w:cs="HelveticaNeue"/>
          <w:sz w:val="19"/>
          <w:szCs w:val="19"/>
        </w:rPr>
      </w:pPr>
      <w:r>
        <w:rPr>
          <w:rFonts w:ascii="HelveticaNeue" w:hAnsi="HelveticaNeue" w:cs="HelveticaNeue"/>
          <w:sz w:val="19"/>
          <w:szCs w:val="19"/>
        </w:rPr>
        <w:t>General Aggregate</w:t>
      </w:r>
      <w:r>
        <w:rPr>
          <w:rFonts w:ascii="HelveticaNeue" w:hAnsi="HelveticaNeue" w:cs="HelveticaNeue"/>
          <w:sz w:val="19"/>
          <w:szCs w:val="19"/>
        </w:rPr>
        <w:tab/>
      </w:r>
      <w:r>
        <w:rPr>
          <w:rFonts w:ascii="HelveticaNeue" w:hAnsi="HelveticaNeue" w:cs="HelveticaNeue"/>
          <w:sz w:val="19"/>
          <w:szCs w:val="19"/>
        </w:rPr>
        <w:tab/>
      </w:r>
      <w:r>
        <w:rPr>
          <w:rFonts w:ascii="HelveticaNeue" w:hAnsi="HelveticaNeue" w:cs="HelveticaNeue"/>
          <w:sz w:val="19"/>
          <w:szCs w:val="19"/>
        </w:rPr>
        <w:tab/>
        <w:t>$</w:t>
      </w:r>
      <w:r w:rsidR="00F448D4">
        <w:rPr>
          <w:rFonts w:ascii="HelveticaNeue" w:hAnsi="HelveticaNeue" w:cs="HelveticaNeue"/>
          <w:sz w:val="19"/>
          <w:szCs w:val="19"/>
        </w:rPr>
        <w:t>2</w:t>
      </w:r>
      <w:r>
        <w:rPr>
          <w:rFonts w:ascii="HelveticaNeue" w:hAnsi="HelveticaNeue" w:cs="HelveticaNeue"/>
          <w:sz w:val="19"/>
          <w:szCs w:val="19"/>
        </w:rPr>
        <w:t>,000,000</w:t>
      </w:r>
    </w:p>
    <w:p w:rsidR="003310DA" w:rsidRDefault="003310DA" w:rsidP="00BC510C">
      <w:pPr>
        <w:rPr>
          <w:rFonts w:ascii="HelveticaNeue" w:hAnsi="HelveticaNeue" w:cs="HelveticaNeue"/>
          <w:sz w:val="19"/>
          <w:szCs w:val="19"/>
        </w:rPr>
      </w:pPr>
      <w:r>
        <w:rPr>
          <w:rFonts w:ascii="HelveticaNeue" w:hAnsi="HelveticaNeue" w:cs="HelveticaNeue"/>
          <w:sz w:val="19"/>
          <w:szCs w:val="19"/>
        </w:rPr>
        <w:t xml:space="preserve">Products-completed Operations </w:t>
      </w:r>
      <w:r>
        <w:rPr>
          <w:rFonts w:ascii="HelveticaNeue" w:hAnsi="HelveticaNeue" w:cs="HelveticaNeue"/>
          <w:sz w:val="19"/>
          <w:szCs w:val="19"/>
        </w:rPr>
        <w:tab/>
      </w:r>
      <w:r>
        <w:rPr>
          <w:rFonts w:ascii="HelveticaNeue" w:hAnsi="HelveticaNeue" w:cs="HelveticaNeue"/>
          <w:sz w:val="19"/>
          <w:szCs w:val="19"/>
        </w:rPr>
        <w:tab/>
        <w:t>$1,000,000</w:t>
      </w:r>
    </w:p>
    <w:p w:rsidR="003310DA" w:rsidRDefault="003310DA" w:rsidP="00BC510C">
      <w:pPr>
        <w:rPr>
          <w:rFonts w:ascii="HelveticaNeue" w:hAnsi="HelveticaNeue" w:cs="HelveticaNeue"/>
          <w:sz w:val="19"/>
          <w:szCs w:val="19"/>
        </w:rPr>
      </w:pPr>
      <w:r>
        <w:rPr>
          <w:rFonts w:ascii="HelveticaNeue" w:hAnsi="HelveticaNeue" w:cs="HelveticaNeue"/>
          <w:sz w:val="19"/>
          <w:szCs w:val="19"/>
        </w:rPr>
        <w:t>Personal and Advertising Injury</w:t>
      </w:r>
      <w:r>
        <w:rPr>
          <w:rFonts w:ascii="HelveticaNeue" w:hAnsi="HelveticaNeue" w:cs="HelveticaNeue"/>
          <w:sz w:val="19"/>
          <w:szCs w:val="19"/>
        </w:rPr>
        <w:tab/>
      </w:r>
      <w:r>
        <w:rPr>
          <w:rFonts w:ascii="HelveticaNeue" w:hAnsi="HelveticaNeue" w:cs="HelveticaNeue"/>
          <w:sz w:val="19"/>
          <w:szCs w:val="19"/>
        </w:rPr>
        <w:tab/>
        <w:t>$1,000,000</w:t>
      </w:r>
    </w:p>
    <w:p w:rsidR="003310DA" w:rsidRDefault="003310DA" w:rsidP="00BC510C">
      <w:pPr>
        <w:rPr>
          <w:rFonts w:ascii="HelveticaNeue" w:hAnsi="HelveticaNeue" w:cs="HelveticaNeue"/>
          <w:sz w:val="19"/>
          <w:szCs w:val="19"/>
        </w:rPr>
      </w:pPr>
      <w:r>
        <w:rPr>
          <w:rFonts w:ascii="HelveticaNeue" w:hAnsi="HelveticaNeue" w:cs="HelveticaNeue"/>
          <w:sz w:val="19"/>
          <w:szCs w:val="19"/>
        </w:rPr>
        <w:t>Damage to Premises Rented to You</w:t>
      </w:r>
      <w:r>
        <w:rPr>
          <w:rFonts w:ascii="HelveticaNeue" w:hAnsi="HelveticaNeue" w:cs="HelveticaNeue"/>
          <w:sz w:val="19"/>
          <w:szCs w:val="19"/>
        </w:rPr>
        <w:tab/>
        <w:t>$300,000</w:t>
      </w:r>
    </w:p>
    <w:p w:rsidR="003310DA" w:rsidRDefault="003310DA" w:rsidP="00BC510C">
      <w:pPr>
        <w:rPr>
          <w:rFonts w:ascii="HelveticaNeue" w:hAnsi="HelveticaNeue" w:cs="HelveticaNeue"/>
          <w:sz w:val="19"/>
          <w:szCs w:val="19"/>
        </w:rPr>
      </w:pPr>
      <w:r>
        <w:rPr>
          <w:rFonts w:ascii="HelveticaNeue" w:hAnsi="HelveticaNeue" w:cs="HelveticaNeue"/>
          <w:sz w:val="19"/>
          <w:szCs w:val="19"/>
        </w:rPr>
        <w:t>Medical Expense (other than participants)</w:t>
      </w:r>
      <w:r>
        <w:rPr>
          <w:rFonts w:ascii="HelveticaNeue" w:hAnsi="HelveticaNeue" w:cs="HelveticaNeue"/>
          <w:sz w:val="19"/>
          <w:szCs w:val="19"/>
        </w:rPr>
        <w:tab/>
        <w:t>$5,000</w:t>
      </w:r>
    </w:p>
    <w:p w:rsidR="003310DA" w:rsidRDefault="003310DA" w:rsidP="00BC510C">
      <w:pPr>
        <w:rPr>
          <w:rFonts w:ascii="HelveticaNeue" w:hAnsi="HelveticaNeue" w:cs="HelveticaNeue"/>
          <w:sz w:val="19"/>
          <w:szCs w:val="19"/>
        </w:rPr>
      </w:pPr>
    </w:p>
    <w:p w:rsidR="003310DA" w:rsidRDefault="003310DA" w:rsidP="00BC510C">
      <w:pPr>
        <w:rPr>
          <w:rFonts w:ascii="HelveticaNeue" w:hAnsi="HelveticaNeue" w:cs="HelveticaNeue"/>
          <w:sz w:val="19"/>
          <w:szCs w:val="19"/>
        </w:rPr>
      </w:pPr>
      <w:r>
        <w:rPr>
          <w:rFonts w:ascii="HelveticaNeue" w:hAnsi="HelveticaNeue" w:cs="HelveticaNeue"/>
          <w:sz w:val="19"/>
          <w:szCs w:val="19"/>
        </w:rPr>
        <w:t>Coverage provided under this program includes:</w:t>
      </w:r>
    </w:p>
    <w:p w:rsidR="003310DA" w:rsidRDefault="003310DA" w:rsidP="00BC510C">
      <w:pPr>
        <w:rPr>
          <w:rFonts w:ascii="HelveticaNeue" w:hAnsi="HelveticaNeue" w:cs="HelveticaNeue"/>
          <w:sz w:val="19"/>
          <w:szCs w:val="19"/>
        </w:rPr>
      </w:pPr>
    </w:p>
    <w:p w:rsidR="003310DA" w:rsidRDefault="003310DA" w:rsidP="00BC510C">
      <w:pPr>
        <w:rPr>
          <w:rFonts w:ascii="HelveticaNeue" w:hAnsi="HelveticaNeue" w:cs="HelveticaNeue"/>
          <w:sz w:val="19"/>
          <w:szCs w:val="19"/>
        </w:rPr>
      </w:pPr>
      <w:r w:rsidRPr="00825F93">
        <w:rPr>
          <w:rFonts w:ascii="HelveticaNeue" w:hAnsi="HelveticaNeue" w:cs="HelveticaNeue"/>
          <w:b/>
          <w:sz w:val="19"/>
          <w:szCs w:val="19"/>
        </w:rPr>
        <w:t>Commercial General Liability</w:t>
      </w:r>
      <w:r>
        <w:rPr>
          <w:rFonts w:ascii="HelveticaNeue" w:hAnsi="HelveticaNeue" w:cs="HelveticaNeue"/>
          <w:sz w:val="19"/>
          <w:szCs w:val="19"/>
        </w:rPr>
        <w:t xml:space="preserve"> – coverage which protects</w:t>
      </w:r>
      <w:r w:rsidR="00825F93">
        <w:rPr>
          <w:rFonts w:ascii="HelveticaNeue" w:hAnsi="HelveticaNeue" w:cs="HelveticaNeue"/>
          <w:sz w:val="19"/>
          <w:szCs w:val="19"/>
        </w:rPr>
        <w:t xml:space="preserve"> the insured against liability claims for bodily injury and property damage arising out of premises, operations, products and completed operations and personal and advertising injury.</w:t>
      </w:r>
    </w:p>
    <w:p w:rsidR="003310DA" w:rsidRDefault="003310DA" w:rsidP="00BC510C">
      <w:pPr>
        <w:rPr>
          <w:rFonts w:ascii="HelveticaNeue" w:hAnsi="HelveticaNeue" w:cs="HelveticaNeue"/>
          <w:sz w:val="19"/>
          <w:szCs w:val="19"/>
        </w:rPr>
      </w:pPr>
    </w:p>
    <w:p w:rsidR="003310DA" w:rsidRDefault="00825F93" w:rsidP="00BC510C">
      <w:pPr>
        <w:rPr>
          <w:rFonts w:ascii="HelveticaNeue" w:hAnsi="HelveticaNeue" w:cs="HelveticaNeue"/>
          <w:sz w:val="19"/>
          <w:szCs w:val="19"/>
        </w:rPr>
      </w:pPr>
      <w:r w:rsidRPr="00825F93">
        <w:rPr>
          <w:rFonts w:ascii="HelveticaNeue" w:hAnsi="HelveticaNeue" w:cs="HelveticaNeue"/>
          <w:b/>
          <w:sz w:val="19"/>
          <w:szCs w:val="19"/>
        </w:rPr>
        <w:t>Hired Auto and Employers’ Non</w:t>
      </w:r>
      <w:r w:rsidR="00E56AE6">
        <w:rPr>
          <w:rFonts w:ascii="HelveticaNeue" w:hAnsi="HelveticaNeue" w:cs="HelveticaNeue"/>
          <w:b/>
          <w:sz w:val="19"/>
          <w:szCs w:val="19"/>
        </w:rPr>
        <w:t>-</w:t>
      </w:r>
      <w:r w:rsidRPr="00825F93">
        <w:rPr>
          <w:rFonts w:ascii="HelveticaNeue" w:hAnsi="HelveticaNeue" w:cs="HelveticaNeue"/>
          <w:b/>
          <w:sz w:val="19"/>
          <w:szCs w:val="19"/>
        </w:rPr>
        <w:t>ownership Liability</w:t>
      </w:r>
      <w:r>
        <w:rPr>
          <w:rFonts w:ascii="HelveticaNeue" w:hAnsi="HelveticaNeue" w:cs="HelveticaNeue"/>
          <w:sz w:val="19"/>
          <w:szCs w:val="19"/>
        </w:rPr>
        <w:t xml:space="preserve"> – coverage which protects the insured against liability claims arising out of the maintenance or use of motor vehicles hired or borrowed by the insured on a short-term basis, as well as coverage for those autos your organization does not own, lease, hire, rent or borrow that are used in conjunction with your operations. Coverage does not extend to those vehicles that are rented, hired or borrowed on a long-term basis.</w:t>
      </w:r>
    </w:p>
    <w:p w:rsidR="003310DA" w:rsidRDefault="003310DA" w:rsidP="00BC510C">
      <w:pPr>
        <w:rPr>
          <w:rFonts w:ascii="HelveticaNeue" w:hAnsi="HelveticaNeue" w:cs="HelveticaNeue"/>
          <w:sz w:val="19"/>
          <w:szCs w:val="19"/>
        </w:rPr>
      </w:pPr>
    </w:p>
    <w:p w:rsidR="00825F93" w:rsidRPr="00825F93" w:rsidRDefault="00825F93" w:rsidP="00BC510C">
      <w:pPr>
        <w:rPr>
          <w:rFonts w:ascii="HelveticaNeue-Bold" w:hAnsi="HelveticaNeue-Bold" w:cs="HelveticaNeue-Bold"/>
          <w:b/>
          <w:bCs/>
          <w:sz w:val="28"/>
          <w:szCs w:val="28"/>
        </w:rPr>
      </w:pPr>
      <w:r w:rsidRPr="00825F93">
        <w:rPr>
          <w:rFonts w:ascii="HelveticaNeue-Bold" w:hAnsi="HelveticaNeue-Bold" w:cs="HelveticaNeue-Bold"/>
          <w:b/>
          <w:bCs/>
          <w:sz w:val="28"/>
          <w:szCs w:val="28"/>
        </w:rPr>
        <w:t>OPTIONAL COVERAGE AVAILABLE</w:t>
      </w:r>
    </w:p>
    <w:p w:rsidR="003310DA" w:rsidRPr="00825F93" w:rsidRDefault="00825F93" w:rsidP="00BC510C">
      <w:pPr>
        <w:rPr>
          <w:rFonts w:ascii="HelveticaNeue" w:hAnsi="HelveticaNeue" w:cs="HelveticaNeue"/>
          <w:b/>
          <w:sz w:val="20"/>
          <w:szCs w:val="20"/>
        </w:rPr>
      </w:pPr>
      <w:r w:rsidRPr="00825F93">
        <w:rPr>
          <w:rFonts w:ascii="HelveticaNeue" w:hAnsi="HelveticaNeue" w:cs="HelveticaNeue"/>
          <w:b/>
          <w:sz w:val="20"/>
          <w:szCs w:val="20"/>
        </w:rPr>
        <w:t>Equipment and Contents Coverage (Inland Marine)</w:t>
      </w:r>
    </w:p>
    <w:p w:rsidR="003310DA" w:rsidRDefault="003310DA" w:rsidP="00BC510C">
      <w:pPr>
        <w:rPr>
          <w:rFonts w:ascii="HelveticaNeue" w:hAnsi="HelveticaNeue" w:cs="HelveticaNeue"/>
          <w:sz w:val="19"/>
          <w:szCs w:val="19"/>
        </w:rPr>
      </w:pPr>
    </w:p>
    <w:p w:rsidR="003310DA" w:rsidRDefault="00825F93" w:rsidP="00BC510C">
      <w:pPr>
        <w:rPr>
          <w:rFonts w:ascii="HelveticaNeue" w:hAnsi="HelveticaNeue" w:cs="HelveticaNeue"/>
          <w:sz w:val="19"/>
          <w:szCs w:val="19"/>
        </w:rPr>
      </w:pPr>
      <w:r>
        <w:rPr>
          <w:rFonts w:ascii="HelveticaNeue" w:hAnsi="HelveticaNeue" w:cs="HelveticaNeue"/>
          <w:sz w:val="19"/>
          <w:szCs w:val="19"/>
        </w:rPr>
        <w:t xml:space="preserve">This provides coverage for direct loss or damage to your supplies and equipment, furnishings, improvements and betterments, signs and non-structural glass due to fire, theft, vandalism or other covered causes. </w:t>
      </w:r>
    </w:p>
    <w:p w:rsidR="00133AA0" w:rsidRPr="00A83910" w:rsidRDefault="00133AA0" w:rsidP="00BC510C"/>
    <w:p w:rsidR="00A83910" w:rsidRDefault="00A83910" w:rsidP="00693C04">
      <w:pPr>
        <w:jc w:val="center"/>
      </w:pPr>
    </w:p>
    <w:p w:rsidR="00714987" w:rsidRPr="00A83910" w:rsidRDefault="00693C04" w:rsidP="00693C04">
      <w:pPr>
        <w:jc w:val="center"/>
        <w:rPr>
          <w:b/>
          <w:sz w:val="24"/>
          <w:szCs w:val="24"/>
        </w:rPr>
      </w:pPr>
      <w:r w:rsidRPr="00A83910">
        <w:rPr>
          <w:b/>
          <w:sz w:val="24"/>
          <w:szCs w:val="24"/>
        </w:rPr>
        <w:t>FOUR EASY WAYS TO ENROLL FOR COVERAGE</w:t>
      </w:r>
    </w:p>
    <w:p w:rsidR="00693C04" w:rsidRDefault="002E7F44" w:rsidP="00714987">
      <w:r>
        <w:rPr>
          <w:noProof/>
        </w:rPr>
        <w:drawing>
          <wp:anchor distT="0" distB="0" distL="114300" distR="114300" simplePos="0" relativeHeight="251689984" behindDoc="0" locked="0" layoutInCell="1" allowOverlap="1">
            <wp:simplePos x="0" y="0"/>
            <wp:positionH relativeFrom="column">
              <wp:posOffset>-44450</wp:posOffset>
            </wp:positionH>
            <wp:positionV relativeFrom="paragraph">
              <wp:posOffset>168275</wp:posOffset>
            </wp:positionV>
            <wp:extent cx="311150" cy="342900"/>
            <wp:effectExtent l="19050" t="0" r="0" b="0"/>
            <wp:wrapSquare wrapText="bothSides"/>
            <wp:docPr id="28" name="Picture 2" descr="keyboard 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 mouse.jpg"/>
                    <pic:cNvPicPr/>
                  </pic:nvPicPr>
                  <pic:blipFill>
                    <a:blip r:embed="rId8" cstate="print"/>
                    <a:stretch>
                      <a:fillRect/>
                    </a:stretch>
                  </pic:blipFill>
                  <pic:spPr>
                    <a:xfrm>
                      <a:off x="0" y="0"/>
                      <a:ext cx="311150" cy="342900"/>
                    </a:xfrm>
                    <a:prstGeom prst="rect">
                      <a:avLst/>
                    </a:prstGeom>
                  </pic:spPr>
                </pic:pic>
              </a:graphicData>
            </a:graphic>
          </wp:anchor>
        </w:drawing>
      </w:r>
    </w:p>
    <w:p w:rsidR="00714987" w:rsidRDefault="00A83910" w:rsidP="00714987">
      <w:r>
        <w:rPr>
          <w:rFonts w:ascii="Helvetica" w:hAnsi="Helvetica" w:cs="Helvetica"/>
          <w:sz w:val="19"/>
          <w:szCs w:val="19"/>
        </w:rPr>
        <w:t>WEB</w:t>
      </w:r>
      <w:r>
        <w:tab/>
      </w:r>
      <w:r w:rsidR="009F2270" w:rsidRPr="00A83910">
        <w:rPr>
          <w:b/>
        </w:rPr>
        <w:t>www.worldeventsinsurance.com</w:t>
      </w:r>
    </w:p>
    <w:p w:rsidR="00714987" w:rsidRDefault="009F2270" w:rsidP="00A83910">
      <w:pPr>
        <w:ind w:firstLine="720"/>
      </w:pPr>
      <w:r>
        <w:t>World Events Insurance</w:t>
      </w:r>
    </w:p>
    <w:p w:rsidR="00D406CD" w:rsidRDefault="00D406CD" w:rsidP="00714987"/>
    <w:p w:rsidR="009F2270" w:rsidRDefault="00D406CD" w:rsidP="00714987">
      <w:r w:rsidRPr="00D406CD">
        <w:rPr>
          <w:noProof/>
        </w:rPr>
        <w:drawing>
          <wp:anchor distT="0" distB="0" distL="114300" distR="114300" simplePos="0" relativeHeight="251696128" behindDoc="0" locked="0" layoutInCell="1" allowOverlap="1">
            <wp:simplePos x="0" y="0"/>
            <wp:positionH relativeFrom="column">
              <wp:posOffset>19050</wp:posOffset>
            </wp:positionH>
            <wp:positionV relativeFrom="paragraph">
              <wp:posOffset>-6350</wp:posOffset>
            </wp:positionV>
            <wp:extent cx="321945" cy="317500"/>
            <wp:effectExtent l="19050" t="0" r="1905" b="0"/>
            <wp:wrapSquare wrapText="bothSides"/>
            <wp:docPr id="3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21945" cy="317500"/>
                    </a:xfrm>
                    <a:prstGeom prst="rect">
                      <a:avLst/>
                    </a:prstGeom>
                    <a:noFill/>
                    <a:ln w="9525">
                      <a:noFill/>
                      <a:miter lim="800000"/>
                      <a:headEnd/>
                      <a:tailEnd/>
                    </a:ln>
                  </pic:spPr>
                </pic:pic>
              </a:graphicData>
            </a:graphic>
          </wp:anchor>
        </w:drawing>
      </w:r>
      <w:r w:rsidR="00A83910">
        <w:t>MAIL</w:t>
      </w:r>
      <w:r w:rsidR="00A83910">
        <w:tab/>
      </w:r>
      <w:r w:rsidR="00531C38">
        <w:t>501 W. Weber Ave Ste 10</w:t>
      </w:r>
      <w:r w:rsidR="00EA1B6F">
        <w:t>0</w:t>
      </w:r>
      <w:r w:rsidR="00531C38">
        <w:t>E</w:t>
      </w:r>
    </w:p>
    <w:p w:rsidR="009F2270" w:rsidRDefault="00531C38" w:rsidP="00A83910">
      <w:pPr>
        <w:ind w:firstLine="720"/>
      </w:pPr>
      <w:r>
        <w:t>Stockton, CA 95203</w:t>
      </w:r>
    </w:p>
    <w:p w:rsidR="00A83910" w:rsidRDefault="00E16E25" w:rsidP="00714987">
      <w:r>
        <w:rPr>
          <w:noProof/>
        </w:rPr>
        <w:drawing>
          <wp:anchor distT="0" distB="0" distL="114300" distR="114300" simplePos="0" relativeHeight="251694080" behindDoc="0" locked="0" layoutInCell="1" allowOverlap="1">
            <wp:simplePos x="0" y="0"/>
            <wp:positionH relativeFrom="column">
              <wp:posOffset>31750</wp:posOffset>
            </wp:positionH>
            <wp:positionV relativeFrom="paragraph">
              <wp:posOffset>111125</wp:posOffset>
            </wp:positionV>
            <wp:extent cx="311150" cy="304800"/>
            <wp:effectExtent l="19050" t="0" r="0" b="0"/>
            <wp:wrapSquare wrapText="bothSides"/>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11150" cy="304800"/>
                    </a:xfrm>
                    <a:prstGeom prst="rect">
                      <a:avLst/>
                    </a:prstGeom>
                    <a:noFill/>
                    <a:ln w="9525">
                      <a:noFill/>
                      <a:miter lim="800000"/>
                      <a:headEnd/>
                      <a:tailEnd/>
                    </a:ln>
                  </pic:spPr>
                </pic:pic>
              </a:graphicData>
            </a:graphic>
          </wp:anchor>
        </w:drawing>
      </w:r>
    </w:p>
    <w:p w:rsidR="00714987" w:rsidRDefault="00A83910" w:rsidP="00714987">
      <w:r>
        <w:t>FAX</w:t>
      </w:r>
      <w:r>
        <w:tab/>
        <w:t>1-209-888-5094</w:t>
      </w:r>
    </w:p>
    <w:p w:rsidR="00714987" w:rsidRDefault="00714987" w:rsidP="00714987"/>
    <w:p w:rsidR="00714987" w:rsidRDefault="00E16E25" w:rsidP="00714987">
      <w:r>
        <w:rPr>
          <w:noProof/>
        </w:rPr>
        <w:drawing>
          <wp:anchor distT="0" distB="0" distL="114300" distR="114300" simplePos="0" relativeHeight="251698176" behindDoc="0" locked="0" layoutInCell="1" allowOverlap="1">
            <wp:simplePos x="0" y="0"/>
            <wp:positionH relativeFrom="column">
              <wp:posOffset>57150</wp:posOffset>
            </wp:positionH>
            <wp:positionV relativeFrom="paragraph">
              <wp:posOffset>69850</wp:posOffset>
            </wp:positionV>
            <wp:extent cx="285750" cy="304800"/>
            <wp:effectExtent l="19050" t="0" r="0" b="0"/>
            <wp:wrapSquare wrapText="bothSides"/>
            <wp:docPr id="3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85750" cy="304800"/>
                    </a:xfrm>
                    <a:prstGeom prst="rect">
                      <a:avLst/>
                    </a:prstGeom>
                    <a:noFill/>
                    <a:ln w="9525">
                      <a:noFill/>
                      <a:miter lim="800000"/>
                      <a:headEnd/>
                      <a:tailEnd/>
                    </a:ln>
                  </pic:spPr>
                </pic:pic>
              </a:graphicData>
            </a:graphic>
          </wp:anchor>
        </w:drawing>
      </w:r>
      <w:r w:rsidR="00A83910">
        <w:t>E-MAIL</w:t>
      </w:r>
      <w:r w:rsidR="00A83910">
        <w:tab/>
        <w:t>info@worldeventsinsurance.com</w:t>
      </w:r>
    </w:p>
    <w:p w:rsidR="00714987" w:rsidRDefault="00714987" w:rsidP="00714987"/>
    <w:p w:rsidR="00714987" w:rsidRDefault="00714987" w:rsidP="00714987"/>
    <w:p w:rsidR="00714987" w:rsidRDefault="00714987" w:rsidP="00714987"/>
    <w:p w:rsidR="00714987" w:rsidRDefault="00714987" w:rsidP="00714987">
      <w:pPr>
        <w:sectPr w:rsidR="00714987" w:rsidSect="00DC6942">
          <w:pgSz w:w="12240" w:h="15840"/>
          <w:pgMar w:top="720" w:right="720" w:bottom="720" w:left="720" w:header="720" w:footer="720" w:gutter="0"/>
          <w:cols w:num="2" w:space="360"/>
          <w:docGrid w:linePitch="360"/>
        </w:sectPr>
      </w:pPr>
    </w:p>
    <w:p w:rsidR="00714987" w:rsidRDefault="00714987" w:rsidP="00714987">
      <w:pPr>
        <w:autoSpaceDE w:val="0"/>
        <w:autoSpaceDN w:val="0"/>
        <w:adjustRightInd w:val="0"/>
        <w:rPr>
          <w:rFonts w:ascii="Helvetica-Bold" w:hAnsi="Helvetica-Bold" w:cs="Helvetica-Bold"/>
          <w:b/>
          <w:bCs/>
          <w:color w:val="000000"/>
          <w:sz w:val="30"/>
          <w:szCs w:val="30"/>
        </w:rPr>
      </w:pPr>
      <w:r>
        <w:rPr>
          <w:rFonts w:ascii="Helvetica-Bold" w:hAnsi="Helvetica-Bold" w:cs="Helvetica-Bold"/>
          <w:b/>
          <w:bCs/>
          <w:noProof/>
          <w:color w:val="000000"/>
          <w:sz w:val="30"/>
          <w:szCs w:val="30"/>
        </w:rPr>
        <w:lastRenderedPageBreak/>
        <w:drawing>
          <wp:anchor distT="0" distB="0" distL="114300" distR="114300" simplePos="0" relativeHeight="251672576" behindDoc="0" locked="0" layoutInCell="1" allowOverlap="1">
            <wp:simplePos x="0" y="0"/>
            <wp:positionH relativeFrom="column">
              <wp:posOffset>171450</wp:posOffset>
            </wp:positionH>
            <wp:positionV relativeFrom="paragraph">
              <wp:posOffset>101600</wp:posOffset>
            </wp:positionV>
            <wp:extent cx="1619250" cy="889000"/>
            <wp:effectExtent l="19050" t="0" r="0" b="0"/>
            <wp:wrapSquare wrapText="bothSides"/>
            <wp:docPr id="1" name="Picture 1" descr="World Events Insur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Events Insurance Logo.jpg"/>
                    <pic:cNvPicPr/>
                  </pic:nvPicPr>
                  <pic:blipFill>
                    <a:blip r:embed="rId7" cstate="print">
                      <a:clrChange>
                        <a:clrFrom>
                          <a:srgbClr val="FFFFFF"/>
                        </a:clrFrom>
                        <a:clrTo>
                          <a:srgbClr val="FFFFFF">
                            <a:alpha val="0"/>
                          </a:srgbClr>
                        </a:clrTo>
                      </a:clrChange>
                    </a:blip>
                    <a:stretch>
                      <a:fillRect/>
                    </a:stretch>
                  </pic:blipFill>
                  <pic:spPr>
                    <a:xfrm>
                      <a:off x="0" y="0"/>
                      <a:ext cx="1619250" cy="889000"/>
                    </a:xfrm>
                    <a:prstGeom prst="rect">
                      <a:avLst/>
                    </a:prstGeom>
                  </pic:spPr>
                </pic:pic>
              </a:graphicData>
            </a:graphic>
          </wp:anchor>
        </w:drawing>
      </w:r>
    </w:p>
    <w:p w:rsidR="001A2E6D" w:rsidRDefault="00785C98" w:rsidP="00714987">
      <w:pPr>
        <w:autoSpaceDE w:val="0"/>
        <w:autoSpaceDN w:val="0"/>
        <w:adjustRightInd w:val="0"/>
        <w:rPr>
          <w:rFonts w:ascii="Helvetica" w:hAnsi="Helvetica" w:cs="Helvetica"/>
          <w:color w:val="000000"/>
          <w:sz w:val="24"/>
          <w:szCs w:val="24"/>
        </w:rPr>
      </w:pPr>
      <w:r w:rsidRPr="00785C98">
        <w:rPr>
          <w:noProof/>
        </w:rPr>
        <w:pict>
          <v:shape id="_x0000_s1039" type="#_x0000_t136" style="position:absolute;margin-left:7.2pt;margin-top:6.75pt;width:328.8pt;height:37pt;z-index:251673600" fillcolor="black [3213]">
            <v:shadow color="#868686"/>
            <v:textpath style="font-family:&quot;Arial&quot;;font-weight:bold;v-text-kern:t" trim="t" fitpath="t" string="Enrollment Form - Event Planner"/>
          </v:shape>
        </w:pict>
      </w:r>
    </w:p>
    <w:p w:rsidR="001A2E6D" w:rsidRDefault="001A2E6D" w:rsidP="00714987">
      <w:pPr>
        <w:autoSpaceDE w:val="0"/>
        <w:autoSpaceDN w:val="0"/>
        <w:adjustRightInd w:val="0"/>
        <w:rPr>
          <w:rFonts w:ascii="Helvetica" w:hAnsi="Helvetica" w:cs="Helvetica"/>
          <w:color w:val="000000"/>
          <w:sz w:val="24"/>
          <w:szCs w:val="24"/>
        </w:rPr>
      </w:pPr>
    </w:p>
    <w:p w:rsidR="00714987" w:rsidRDefault="00714987" w:rsidP="00714987">
      <w:pPr>
        <w:autoSpaceDE w:val="0"/>
        <w:autoSpaceDN w:val="0"/>
        <w:adjustRightInd w:val="0"/>
        <w:rPr>
          <w:rFonts w:ascii="HelveticaNeue-Bold" w:hAnsi="HelveticaNeue-Bold" w:cs="HelveticaNeue-Bold"/>
          <w:b/>
          <w:bCs/>
          <w:color w:val="FFFFFF"/>
          <w:sz w:val="24"/>
          <w:szCs w:val="24"/>
        </w:rPr>
      </w:pPr>
      <w:r>
        <w:rPr>
          <w:rFonts w:ascii="HelveticaNeue-Bold" w:hAnsi="HelveticaNeue-Bold" w:cs="HelveticaNeue-Bold"/>
          <w:b/>
          <w:bCs/>
          <w:color w:val="FFFFFF"/>
          <w:sz w:val="24"/>
          <w:szCs w:val="24"/>
        </w:rPr>
        <w:t>GENERAL</w:t>
      </w:r>
    </w:p>
    <w:p w:rsidR="00714987" w:rsidRDefault="00714987" w:rsidP="00714987">
      <w:pPr>
        <w:autoSpaceDE w:val="0"/>
        <w:autoSpaceDN w:val="0"/>
        <w:adjustRightInd w:val="0"/>
        <w:rPr>
          <w:rFonts w:ascii="HelveticaNeue-Bold" w:hAnsi="HelveticaNeue-Bold" w:cs="HelveticaNeue-Bold"/>
          <w:b/>
          <w:bCs/>
          <w:color w:val="FFFFFF"/>
          <w:sz w:val="24"/>
          <w:szCs w:val="24"/>
        </w:rPr>
      </w:pPr>
      <w:r>
        <w:rPr>
          <w:rFonts w:ascii="HelveticaNeue-Bold" w:hAnsi="HelveticaNeue-Bold" w:cs="HelveticaNeue-Bold"/>
          <w:b/>
          <w:bCs/>
          <w:color w:val="FFFFFF"/>
          <w:sz w:val="24"/>
          <w:szCs w:val="24"/>
        </w:rPr>
        <w:t>INFORMATION</w:t>
      </w:r>
    </w:p>
    <w:p w:rsidR="00714987" w:rsidRDefault="00714987" w:rsidP="00714987">
      <w:pPr>
        <w:autoSpaceDE w:val="0"/>
        <w:autoSpaceDN w:val="0"/>
        <w:adjustRightInd w:val="0"/>
        <w:rPr>
          <w:rFonts w:ascii="HelveticaNeue-Bold" w:hAnsi="HelveticaNeue-Bold" w:cs="HelveticaNeue-Bold"/>
          <w:b/>
          <w:bCs/>
          <w:color w:val="FFFFFF"/>
          <w:sz w:val="24"/>
          <w:szCs w:val="24"/>
        </w:rPr>
      </w:pPr>
    </w:p>
    <w:p w:rsidR="00714987" w:rsidRDefault="00714987" w:rsidP="00714987">
      <w:pP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Completion of this enrollment form confirms your desire to obtain insurance through the Sports, Leisure and Entertainment</w:t>
      </w:r>
    </w:p>
    <w:p w:rsidR="00714987" w:rsidRDefault="00714987" w:rsidP="00714987">
      <w:pPr>
        <w:autoSpaceDE w:val="0"/>
        <w:autoSpaceDN w:val="0"/>
        <w:adjustRightInd w:val="0"/>
        <w:rPr>
          <w:rFonts w:ascii="Helvetica" w:hAnsi="Helvetica" w:cs="Helvetica"/>
          <w:color w:val="000000"/>
          <w:sz w:val="19"/>
          <w:szCs w:val="19"/>
        </w:rPr>
      </w:pPr>
      <w:proofErr w:type="gramStart"/>
      <w:r>
        <w:rPr>
          <w:rFonts w:ascii="Helvetica" w:hAnsi="Helvetica" w:cs="Helvetica"/>
          <w:color w:val="000000"/>
          <w:sz w:val="19"/>
          <w:szCs w:val="19"/>
        </w:rPr>
        <w:t>Risk Purchasing Group.</w:t>
      </w:r>
      <w:proofErr w:type="gramEnd"/>
      <w:r>
        <w:rPr>
          <w:rFonts w:ascii="Helvetica" w:hAnsi="Helvetica" w:cs="Helvetica"/>
          <w:color w:val="000000"/>
          <w:sz w:val="19"/>
          <w:szCs w:val="19"/>
        </w:rPr>
        <w:t xml:space="preserve"> The submission of this enrollment form and/or acceptance of payment does not guarantee coverage.</w:t>
      </w:r>
    </w:p>
    <w:p w:rsidR="00714987" w:rsidRDefault="00714987" w:rsidP="00714987">
      <w:pPr>
        <w:rPr>
          <w:rFonts w:ascii="Helvetica" w:hAnsi="Helvetica" w:cs="Helvetica"/>
          <w:color w:val="000000"/>
          <w:sz w:val="19"/>
          <w:szCs w:val="19"/>
        </w:rPr>
      </w:pPr>
      <w:r>
        <w:rPr>
          <w:rFonts w:ascii="Helvetica" w:hAnsi="Helvetica" w:cs="Helvetica"/>
          <w:color w:val="000000"/>
          <w:sz w:val="19"/>
          <w:szCs w:val="19"/>
        </w:rPr>
        <w:t xml:space="preserve">Certain operations are not eligible for coverage by this program. </w:t>
      </w:r>
      <w:r w:rsidR="001A2E6D">
        <w:rPr>
          <w:rFonts w:ascii="Helvetica" w:hAnsi="Helvetica" w:cs="Helvetica"/>
          <w:color w:val="000000"/>
          <w:sz w:val="19"/>
          <w:szCs w:val="19"/>
        </w:rPr>
        <w:t>WORLD EVENTS INSURANCE</w:t>
      </w:r>
      <w:r>
        <w:rPr>
          <w:rFonts w:ascii="Helvetica" w:hAnsi="Helvetica" w:cs="Helvetica"/>
          <w:color w:val="000000"/>
          <w:sz w:val="19"/>
          <w:szCs w:val="19"/>
        </w:rPr>
        <w:t xml:space="preserve"> reserves the right to decline any request for coverage.</w:t>
      </w:r>
    </w:p>
    <w:p w:rsidR="00714987" w:rsidRDefault="00714987" w:rsidP="00714987">
      <w:pPr>
        <w:rPr>
          <w:rFonts w:ascii="Helvetica" w:hAnsi="Helvetica" w:cs="Helvetica"/>
          <w:color w:val="000000"/>
          <w:sz w:val="19"/>
          <w:szCs w:val="19"/>
        </w:rPr>
      </w:pPr>
    </w:p>
    <w:p w:rsidR="00714987" w:rsidRPr="00714987" w:rsidRDefault="00714987" w:rsidP="00714987">
      <w:pPr>
        <w:rPr>
          <w:rFonts w:ascii="Helvetica" w:hAnsi="Helvetica" w:cs="Helvetica"/>
          <w:b/>
          <w:color w:val="000000"/>
          <w:sz w:val="19"/>
          <w:szCs w:val="19"/>
        </w:rPr>
      </w:pPr>
      <w:r w:rsidRPr="00714987">
        <w:rPr>
          <w:rFonts w:ascii="Helvetica" w:hAnsi="Helvetica" w:cs="Helvetica"/>
          <w:b/>
          <w:color w:val="000000"/>
          <w:sz w:val="19"/>
          <w:szCs w:val="19"/>
        </w:rPr>
        <w:t>CLIENT INFORMATION:</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714987" w:rsidTr="00AA224A">
        <w:trPr>
          <w:trHeight w:val="519"/>
        </w:trPr>
        <w:tc>
          <w:tcPr>
            <w:tcW w:w="10910" w:type="dxa"/>
          </w:tcPr>
          <w:p w:rsidR="00714987" w:rsidRDefault="00714987" w:rsidP="00AA224A">
            <w:r>
              <w:t>NAMED INSURED</w:t>
            </w:r>
            <w:r w:rsidR="00C83383">
              <w:t xml:space="preserve"> (as it should appear on the policy)</w:t>
            </w:r>
          </w:p>
        </w:tc>
      </w:tr>
      <w:tr w:rsidR="00C83383" w:rsidTr="00AA224A">
        <w:trPr>
          <w:trHeight w:val="519"/>
        </w:trPr>
        <w:tc>
          <w:tcPr>
            <w:tcW w:w="10910" w:type="dxa"/>
          </w:tcPr>
          <w:p w:rsidR="00C83383" w:rsidRDefault="00C83383" w:rsidP="00AA224A">
            <w:r>
              <w:t>Doing business as (DBA)</w:t>
            </w:r>
          </w:p>
        </w:tc>
      </w:tr>
      <w:tr w:rsidR="00714987" w:rsidTr="00AA224A">
        <w:trPr>
          <w:trHeight w:val="519"/>
        </w:trPr>
        <w:tc>
          <w:tcPr>
            <w:tcW w:w="10910" w:type="dxa"/>
          </w:tcPr>
          <w:p w:rsidR="00714987" w:rsidRDefault="00714987" w:rsidP="00AA224A">
            <w:r>
              <w:t>ADDRESS</w:t>
            </w:r>
          </w:p>
        </w:tc>
      </w:tr>
      <w:tr w:rsidR="00714987" w:rsidTr="00AA224A">
        <w:trPr>
          <w:trHeight w:val="519"/>
        </w:trPr>
        <w:tc>
          <w:tcPr>
            <w:tcW w:w="10910" w:type="dxa"/>
          </w:tcPr>
          <w:p w:rsidR="00714987" w:rsidRDefault="00714987" w:rsidP="00AA224A">
            <w:r>
              <w:t>CITY                                                                                             STATE                                  ZIP</w:t>
            </w:r>
          </w:p>
        </w:tc>
      </w:tr>
    </w:tbl>
    <w:p w:rsidR="00714987" w:rsidRDefault="00714987" w:rsidP="00714987"/>
    <w:p w:rsidR="004363F7" w:rsidRPr="004363F7" w:rsidRDefault="004363F7" w:rsidP="00714987">
      <w:pPr>
        <w:rPr>
          <w:b/>
        </w:rPr>
      </w:pPr>
      <w:r w:rsidRPr="004363F7">
        <w:rPr>
          <w:b/>
        </w:rPr>
        <w:t>CONTACT INFORMATION:</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4363F7" w:rsidTr="00AA224A">
        <w:trPr>
          <w:trHeight w:val="519"/>
        </w:trPr>
        <w:tc>
          <w:tcPr>
            <w:tcW w:w="10910" w:type="dxa"/>
          </w:tcPr>
          <w:p w:rsidR="004363F7" w:rsidRDefault="004363F7" w:rsidP="00AA224A">
            <w:r>
              <w:t>FIRST NAME                                                                             LAST NAME</w:t>
            </w:r>
          </w:p>
        </w:tc>
      </w:tr>
      <w:tr w:rsidR="004363F7" w:rsidTr="00AA224A">
        <w:trPr>
          <w:trHeight w:val="519"/>
        </w:trPr>
        <w:tc>
          <w:tcPr>
            <w:tcW w:w="10910" w:type="dxa"/>
          </w:tcPr>
          <w:p w:rsidR="004363F7" w:rsidRDefault="004363F7" w:rsidP="004363F7">
            <w:r>
              <w:t xml:space="preserve">PHONE                                                                                      ALTERNATIVE PHONE                              </w:t>
            </w:r>
          </w:p>
        </w:tc>
      </w:tr>
      <w:tr w:rsidR="004363F7" w:rsidTr="00AA224A">
        <w:trPr>
          <w:trHeight w:val="519"/>
        </w:trPr>
        <w:tc>
          <w:tcPr>
            <w:tcW w:w="10910" w:type="dxa"/>
          </w:tcPr>
          <w:p w:rsidR="004363F7" w:rsidRDefault="004363F7" w:rsidP="00AA224A">
            <w:r>
              <w:t>FAX                                                                                            EMAIL ADDRESS</w:t>
            </w:r>
          </w:p>
        </w:tc>
      </w:tr>
    </w:tbl>
    <w:p w:rsidR="00C83383" w:rsidRDefault="00C83383" w:rsidP="00714987"/>
    <w:p w:rsidR="00C83383" w:rsidRDefault="00C83383" w:rsidP="00714987">
      <w:pPr>
        <w:rPr>
          <w:b/>
        </w:rPr>
      </w:pPr>
      <w:r>
        <w:rPr>
          <w:b/>
        </w:rPr>
        <w:t>DATES</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C83383" w:rsidTr="003F605B">
        <w:trPr>
          <w:trHeight w:val="519"/>
        </w:trPr>
        <w:tc>
          <w:tcPr>
            <w:tcW w:w="10910" w:type="dxa"/>
          </w:tcPr>
          <w:p w:rsidR="00C83383" w:rsidRDefault="00C83383" w:rsidP="00C83383">
            <w:pPr>
              <w:rPr>
                <w:noProof/>
              </w:rPr>
            </w:pPr>
            <w:r>
              <w:t>Coverage will begin the day after the completed enrolment form and premium are received and approved by World Events, or on a later date you specify below. (If renewing coverage, please provide the expiration date of your current policy)</w:t>
            </w:r>
            <w:r>
              <w:rPr>
                <w:noProof/>
              </w:rPr>
              <w:t xml:space="preserve"> </w:t>
            </w:r>
          </w:p>
          <w:p w:rsidR="00C83383" w:rsidRDefault="00785C98" w:rsidP="003F605B">
            <w:r>
              <w:rPr>
                <w:noProof/>
              </w:rPr>
              <w:pict>
                <v:shapetype id="_x0000_t32" coordsize="21600,21600" o:spt="32" o:oned="t" path="m,l21600,21600e" filled="f">
                  <v:path arrowok="t" fillok="f" o:connecttype="none"/>
                  <o:lock v:ext="edit" shapetype="t"/>
                </v:shapetype>
                <v:shape id="_x0000_s1049" type="#_x0000_t32" style="position:absolute;margin-left:299pt;margin-top:10.85pt;width:61pt;height:0;z-index:251684864" o:connectortype="straight"/>
              </w:pict>
            </w:r>
            <w:r w:rsidR="00C83383">
              <w:t xml:space="preserve">                                                   START MY COVERAGE ON THIS DATE</w:t>
            </w:r>
            <w:r w:rsidR="00C83383" w:rsidRPr="00C83383">
              <w:t xml:space="preserve">:       </w:t>
            </w:r>
            <w:r w:rsidR="00C83383">
              <w:t xml:space="preserve">   </w:t>
            </w:r>
            <w:r w:rsidR="00C83383" w:rsidRPr="00C83383">
              <w:t>/       /</w:t>
            </w:r>
            <w:r w:rsidR="00C83383">
              <w:rPr>
                <w:u w:val="single"/>
              </w:rPr>
              <w:t xml:space="preserve"> </w:t>
            </w:r>
            <w:r w:rsidR="00C83383" w:rsidRPr="00C83383">
              <w:t xml:space="preserve">                       </w:t>
            </w:r>
          </w:p>
          <w:p w:rsidR="00C83383" w:rsidRDefault="00C83383" w:rsidP="003F605B"/>
        </w:tc>
      </w:tr>
    </w:tbl>
    <w:p w:rsidR="00C83383" w:rsidRDefault="00C83383" w:rsidP="00714987"/>
    <w:p w:rsidR="00C83383" w:rsidRDefault="00C83383" w:rsidP="00714987"/>
    <w:p w:rsidR="004363F7" w:rsidRPr="001A2E6D" w:rsidRDefault="00112522" w:rsidP="00714987">
      <w:pPr>
        <w:rPr>
          <w:b/>
        </w:rPr>
      </w:pPr>
      <w:r>
        <w:rPr>
          <w:b/>
        </w:rPr>
        <w:t>BUSINESS INFORMATION</w:t>
      </w:r>
      <w:r w:rsidR="004363F7" w:rsidRPr="001A2E6D">
        <w:rPr>
          <w:b/>
        </w:rPr>
        <w:t>:</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4363F7" w:rsidTr="00AA224A">
        <w:trPr>
          <w:trHeight w:val="519"/>
        </w:trPr>
        <w:tc>
          <w:tcPr>
            <w:tcW w:w="10910" w:type="dxa"/>
          </w:tcPr>
          <w:p w:rsidR="004363F7" w:rsidRDefault="00112522" w:rsidP="004363F7">
            <w:r>
              <w:t>DESCRIBE YOUR EVENT PLANNING BUSINESS AND THE TYPES OF EVENTS YOU ORGANIZE?</w:t>
            </w:r>
          </w:p>
          <w:p w:rsidR="00112522" w:rsidRDefault="00112522" w:rsidP="004363F7"/>
        </w:tc>
      </w:tr>
      <w:tr w:rsidR="004363F7" w:rsidTr="00AA224A">
        <w:trPr>
          <w:trHeight w:val="519"/>
        </w:trPr>
        <w:tc>
          <w:tcPr>
            <w:tcW w:w="10910" w:type="dxa"/>
          </w:tcPr>
          <w:p w:rsidR="004363F7" w:rsidRDefault="004363F7" w:rsidP="004363F7"/>
        </w:tc>
      </w:tr>
      <w:tr w:rsidR="004363F7" w:rsidTr="00AA224A">
        <w:trPr>
          <w:trHeight w:val="519"/>
        </w:trPr>
        <w:tc>
          <w:tcPr>
            <w:tcW w:w="10910" w:type="dxa"/>
          </w:tcPr>
          <w:p w:rsidR="004363F7" w:rsidRDefault="00112522" w:rsidP="00AA224A">
            <w:r>
              <w:t>IS A CONTRACT EXECUTED BETWEEN YOU AND YOUR CLIENTS                                    YES              NO</w:t>
            </w:r>
          </w:p>
        </w:tc>
      </w:tr>
      <w:tr w:rsidR="004363F7" w:rsidTr="00AA224A">
        <w:trPr>
          <w:trHeight w:val="519"/>
        </w:trPr>
        <w:tc>
          <w:tcPr>
            <w:tcW w:w="10910" w:type="dxa"/>
          </w:tcPr>
          <w:p w:rsidR="004363F7" w:rsidRDefault="00112522" w:rsidP="00AA224A">
            <w:r>
              <w:t>IF YES, PLEASE PROVIDE A COPY OF THE CONTRACT THAT IS UTILIZED.</w:t>
            </w:r>
          </w:p>
        </w:tc>
      </w:tr>
      <w:tr w:rsidR="004363F7" w:rsidTr="00AA224A">
        <w:trPr>
          <w:trHeight w:val="519"/>
        </w:trPr>
        <w:tc>
          <w:tcPr>
            <w:tcW w:w="10910" w:type="dxa"/>
          </w:tcPr>
          <w:p w:rsidR="004363F7" w:rsidRDefault="00112522" w:rsidP="004363F7">
            <w:r>
              <w:t>ARE SUBCONTRACTORS USED?</w:t>
            </w:r>
            <w:r w:rsidR="004363F7">
              <w:t xml:space="preserve">     Y     N</w:t>
            </w:r>
          </w:p>
        </w:tc>
      </w:tr>
      <w:tr w:rsidR="004363F7" w:rsidTr="00AA224A">
        <w:trPr>
          <w:trHeight w:val="519"/>
        </w:trPr>
        <w:tc>
          <w:tcPr>
            <w:tcW w:w="10910" w:type="dxa"/>
          </w:tcPr>
          <w:p w:rsidR="004363F7" w:rsidRDefault="00112522" w:rsidP="00112522">
            <w:r>
              <w:t>DO YOU REQUIRE TO BE LISTED AS AN ADDITIONAL INSURED?    Y    N</w:t>
            </w:r>
          </w:p>
        </w:tc>
      </w:tr>
      <w:tr w:rsidR="004363F7" w:rsidTr="00AA224A">
        <w:trPr>
          <w:trHeight w:val="519"/>
        </w:trPr>
        <w:tc>
          <w:tcPr>
            <w:tcW w:w="10910" w:type="dxa"/>
          </w:tcPr>
          <w:p w:rsidR="004363F7" w:rsidRDefault="00112522" w:rsidP="00AA224A">
            <w:r>
              <w:t>DO YOU OBTAIN A CERTIFICATE OF INSURANCE FOR OUR RECORDS    Y    N</w:t>
            </w:r>
          </w:p>
        </w:tc>
      </w:tr>
      <w:tr w:rsidR="004363F7" w:rsidTr="00AA224A">
        <w:trPr>
          <w:trHeight w:val="519"/>
        </w:trPr>
        <w:tc>
          <w:tcPr>
            <w:tcW w:w="10910" w:type="dxa"/>
          </w:tcPr>
          <w:p w:rsidR="004363F7" w:rsidRDefault="00112522" w:rsidP="005D6560">
            <w:r>
              <w:t>NOTE: Independent contractors (non-employees) are not covered by this program. You should obtain a certificate of insurance from any subcontractor, naming you as an additional insured.</w:t>
            </w:r>
          </w:p>
        </w:tc>
      </w:tr>
    </w:tbl>
    <w:p w:rsidR="001A2E6D" w:rsidRPr="001A2E6D" w:rsidRDefault="00112522" w:rsidP="00714987">
      <w:pPr>
        <w:rPr>
          <w:b/>
        </w:rPr>
      </w:pPr>
      <w:r>
        <w:rPr>
          <w:b/>
        </w:rPr>
        <w:lastRenderedPageBreak/>
        <w:t>BUSINESS INFORMATION CONTINUED</w:t>
      </w:r>
      <w:r w:rsidR="001A2E6D" w:rsidRPr="001A2E6D">
        <w:rPr>
          <w:b/>
        </w:rPr>
        <w:t>:</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1A2E6D" w:rsidTr="00AA224A">
        <w:trPr>
          <w:trHeight w:val="519"/>
        </w:trPr>
        <w:tc>
          <w:tcPr>
            <w:tcW w:w="10910" w:type="dxa"/>
          </w:tcPr>
          <w:p w:rsidR="001A2E6D" w:rsidRDefault="00112522" w:rsidP="001A2E6D">
            <w:r>
              <w:t>DO YOU HAVE ANY EMPLOYEES?    Y    N</w:t>
            </w:r>
          </w:p>
        </w:tc>
      </w:tr>
      <w:tr w:rsidR="001A2E6D" w:rsidTr="00AA224A">
        <w:trPr>
          <w:trHeight w:val="519"/>
        </w:trPr>
        <w:tc>
          <w:tcPr>
            <w:tcW w:w="10910" w:type="dxa"/>
          </w:tcPr>
          <w:p w:rsidR="001A2E6D" w:rsidRDefault="00112522" w:rsidP="00AA224A">
            <w:r>
              <w:t>DO YOU SPONSOR OR PROMOTE ANY EVENTS    Y    N</w:t>
            </w:r>
          </w:p>
          <w:p w:rsidR="00112522" w:rsidRDefault="00112522" w:rsidP="00AA224A">
            <w:r>
              <w:t>IF YES, PLEASE EXPLAIN:</w:t>
            </w:r>
          </w:p>
        </w:tc>
      </w:tr>
      <w:tr w:rsidR="00112522" w:rsidTr="00AA224A">
        <w:trPr>
          <w:trHeight w:val="519"/>
        </w:trPr>
        <w:tc>
          <w:tcPr>
            <w:tcW w:w="10910" w:type="dxa"/>
          </w:tcPr>
          <w:p w:rsidR="00112522" w:rsidRDefault="00112522" w:rsidP="00AA224A">
            <w:r>
              <w:t>ARE YOU INVOLVED IN ANY OTHER BUSINESS OPERATIONS?    Y    N</w:t>
            </w:r>
          </w:p>
          <w:p w:rsidR="00112522" w:rsidRDefault="00112522" w:rsidP="00AA224A">
            <w:r>
              <w:t>IF YES, PLEASE EXPLAIN:</w:t>
            </w:r>
          </w:p>
        </w:tc>
      </w:tr>
      <w:tr w:rsidR="00547F4B" w:rsidTr="00AA224A">
        <w:trPr>
          <w:trHeight w:val="519"/>
        </w:trPr>
        <w:tc>
          <w:tcPr>
            <w:tcW w:w="10910" w:type="dxa"/>
          </w:tcPr>
          <w:p w:rsidR="00547F4B" w:rsidRDefault="00547F4B" w:rsidP="00547F4B">
            <w:r>
              <w:t>WHAT ARE YOUR ESTIMATED ANNUAL GROSS RECEIPTS?</w:t>
            </w:r>
          </w:p>
        </w:tc>
      </w:tr>
    </w:tbl>
    <w:p w:rsidR="00112522" w:rsidRDefault="00112522" w:rsidP="00714987">
      <w:pPr>
        <w:rPr>
          <w:b/>
        </w:rPr>
      </w:pPr>
    </w:p>
    <w:p w:rsidR="001A2E6D" w:rsidRPr="00FA2C6E" w:rsidRDefault="00EA1B6F" w:rsidP="00714987">
      <w:pPr>
        <w:rPr>
          <w:b/>
        </w:rPr>
      </w:pPr>
      <w:r>
        <w:rPr>
          <w:b/>
        </w:rPr>
        <w:t>CERTIFICATE REQUESTS</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EA1B6F" w:rsidTr="00FA68C9">
        <w:trPr>
          <w:trHeight w:val="519"/>
        </w:trPr>
        <w:tc>
          <w:tcPr>
            <w:tcW w:w="10910" w:type="dxa"/>
          </w:tcPr>
          <w:p w:rsidR="00EA1B6F" w:rsidRDefault="00EA1B6F" w:rsidP="00FA68C9">
            <w:r>
              <w:t xml:space="preserve">COMPLETE THIS SECTION TO REQUEST ADDITIONAL CERTIFICATES. PROVIDE SEPARATE REQUESTS FOR EACH ADDITIONAL CERTIFICATE NEEDED.                         </w:t>
            </w:r>
          </w:p>
        </w:tc>
      </w:tr>
      <w:tr w:rsidR="00EA1B6F" w:rsidTr="00FA68C9">
        <w:trPr>
          <w:trHeight w:val="519"/>
        </w:trPr>
        <w:tc>
          <w:tcPr>
            <w:tcW w:w="10910" w:type="dxa"/>
          </w:tcPr>
          <w:p w:rsidR="00EA1B6F" w:rsidRDefault="00EA1B6F" w:rsidP="00FA68C9">
            <w:r>
              <w:rPr>
                <w:noProof/>
              </w:rPr>
              <w:pict>
                <v:rect id="_x0000_s1055" style="position:absolute;margin-left:408.85pt;margin-top:2.05pt;width:7.15pt;height:7.15pt;z-index:251702272;mso-position-horizontal-relative:text;mso-position-vertical-relative:text"/>
              </w:pict>
            </w:r>
            <w:r>
              <w:rPr>
                <w:noProof/>
              </w:rPr>
              <w:pict>
                <v:rect id="_x0000_s1054" style="position:absolute;margin-left:284.15pt;margin-top:2.05pt;width:7.15pt;height:7.15pt;z-index:251701248;mso-position-horizontal-relative:text;mso-position-vertical-relative:text"/>
              </w:pict>
            </w:r>
            <w:r>
              <w:t>INDICATE TYPE OF CERTIFICATE THAT YOU ARE REQUESTING:         ADDITIONAL INSURED           EVIDENCE OF COVERAGE</w:t>
            </w:r>
          </w:p>
        </w:tc>
      </w:tr>
      <w:tr w:rsidR="00EA1B6F" w:rsidTr="00FA68C9">
        <w:trPr>
          <w:trHeight w:val="519"/>
        </w:trPr>
        <w:tc>
          <w:tcPr>
            <w:tcW w:w="10910" w:type="dxa"/>
          </w:tcPr>
          <w:p w:rsidR="00EA1B6F" w:rsidRDefault="00EA1B6F" w:rsidP="00FA68C9">
            <w:r>
              <w:t>CERTIFICATE HOLDER/ENTITY NAME:</w:t>
            </w:r>
          </w:p>
        </w:tc>
      </w:tr>
      <w:tr w:rsidR="00EA1B6F" w:rsidTr="00FA68C9">
        <w:trPr>
          <w:trHeight w:val="519"/>
        </w:trPr>
        <w:tc>
          <w:tcPr>
            <w:tcW w:w="10910" w:type="dxa"/>
          </w:tcPr>
          <w:p w:rsidR="00EA1B6F" w:rsidRDefault="00EA1B6F" w:rsidP="00FA68C9">
            <w:r>
              <w:t>MAILING ADDRESS:</w:t>
            </w:r>
          </w:p>
        </w:tc>
      </w:tr>
      <w:tr w:rsidR="00EA1B6F" w:rsidTr="00FA68C9">
        <w:trPr>
          <w:trHeight w:val="519"/>
        </w:trPr>
        <w:tc>
          <w:tcPr>
            <w:tcW w:w="10910" w:type="dxa"/>
          </w:tcPr>
          <w:p w:rsidR="00EA1B6F" w:rsidRDefault="00EA1B6F" w:rsidP="00FA68C9">
            <w:r>
              <w:t>CITY:                                                                                                                 STATE:                             ZIP:</w:t>
            </w:r>
          </w:p>
        </w:tc>
      </w:tr>
      <w:tr w:rsidR="00EA1B6F" w:rsidTr="00FA68C9">
        <w:trPr>
          <w:trHeight w:val="519"/>
        </w:trPr>
        <w:tc>
          <w:tcPr>
            <w:tcW w:w="10910" w:type="dxa"/>
          </w:tcPr>
          <w:p w:rsidR="00EA1B6F" w:rsidRDefault="00EA1B6F" w:rsidP="00FA68C9">
            <w:r>
              <w:rPr>
                <w:noProof/>
              </w:rPr>
              <w:pict>
                <v:rect id="_x0000_s1058" style="position:absolute;margin-left:346.85pt;margin-top:2.4pt;width:7.15pt;height:7.15pt;z-index:251705344;mso-position-horizontal-relative:text;mso-position-vertical-relative:text"/>
              </w:pict>
            </w:r>
            <w:r>
              <w:rPr>
                <w:noProof/>
              </w:rPr>
              <w:pict>
                <v:rect id="_x0000_s1057" style="position:absolute;margin-left:277pt;margin-top:2.4pt;width:7.15pt;height:7.15pt;z-index:251704320;mso-position-horizontal-relative:text;mso-position-vertical-relative:text"/>
              </w:pict>
            </w:r>
            <w:r>
              <w:rPr>
                <w:noProof/>
              </w:rPr>
              <w:pict>
                <v:rect id="_x0000_s1056" style="position:absolute;margin-left:114.3pt;margin-top:2.4pt;width:7.15pt;height:7.15pt;z-index:251703296;mso-position-horizontal-relative:text;mso-position-vertical-relative:text"/>
              </w:pict>
            </w:r>
            <w:r>
              <w:t>RELATIONAHIP TO YOU:        OWNER/LESSOR OF PREMISES          SPONSOR           CO-PROMOTER</w:t>
            </w:r>
          </w:p>
        </w:tc>
      </w:tr>
      <w:tr w:rsidR="00EA1B6F" w:rsidTr="00FA68C9">
        <w:trPr>
          <w:trHeight w:val="519"/>
        </w:trPr>
        <w:tc>
          <w:tcPr>
            <w:tcW w:w="10910" w:type="dxa"/>
          </w:tcPr>
          <w:p w:rsidR="00EA1B6F" w:rsidRDefault="00EA1B6F" w:rsidP="00FA68C9">
            <w:r>
              <w:t>SPECIAL CERTIFICATE LANGUAGE NEEDED (please explain or attach information):</w:t>
            </w:r>
          </w:p>
        </w:tc>
      </w:tr>
      <w:tr w:rsidR="00EA1B6F" w:rsidTr="00FA68C9">
        <w:trPr>
          <w:trHeight w:val="519"/>
        </w:trPr>
        <w:tc>
          <w:tcPr>
            <w:tcW w:w="10910" w:type="dxa"/>
          </w:tcPr>
          <w:p w:rsidR="00EA1B6F" w:rsidRDefault="00EA1B6F" w:rsidP="00FA68C9"/>
        </w:tc>
      </w:tr>
    </w:tbl>
    <w:p w:rsidR="001A2E6D" w:rsidRDefault="001A2E6D" w:rsidP="00714987"/>
    <w:p w:rsidR="00D93A75" w:rsidRPr="007F4728" w:rsidRDefault="002E7F44" w:rsidP="00714987">
      <w:pPr>
        <w:rPr>
          <w:b/>
        </w:rPr>
      </w:pPr>
      <w:r>
        <w:rPr>
          <w:b/>
        </w:rPr>
        <w:t>OPTIONAL EQUIPMENT AND CONTENTS COVERAGE</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0"/>
      </w:tblGrid>
      <w:tr w:rsidR="00D93A75" w:rsidTr="00AA224A">
        <w:trPr>
          <w:trHeight w:val="519"/>
        </w:trPr>
        <w:tc>
          <w:tcPr>
            <w:tcW w:w="10910" w:type="dxa"/>
          </w:tcPr>
          <w:p w:rsidR="00D93A75" w:rsidRDefault="00D93A75" w:rsidP="00D93A75">
            <w:r>
              <w:t xml:space="preserve">WHAT TYPE OF PROPERTY DO YOU NEED COVERAGE FOR?                         </w:t>
            </w:r>
          </w:p>
        </w:tc>
      </w:tr>
      <w:tr w:rsidR="002E7F44" w:rsidTr="00AA224A">
        <w:trPr>
          <w:trHeight w:val="519"/>
        </w:trPr>
        <w:tc>
          <w:tcPr>
            <w:tcW w:w="10910" w:type="dxa"/>
          </w:tcPr>
          <w:p w:rsidR="002E7F44" w:rsidRDefault="002E7F44" w:rsidP="00AA224A">
            <w:r>
              <w:t>WHAT IS THE VALUE OF THE PROPERTY?    $</w:t>
            </w:r>
          </w:p>
        </w:tc>
      </w:tr>
      <w:tr w:rsidR="002E7F44" w:rsidTr="00AA224A">
        <w:trPr>
          <w:trHeight w:val="519"/>
        </w:trPr>
        <w:tc>
          <w:tcPr>
            <w:tcW w:w="10910" w:type="dxa"/>
          </w:tcPr>
          <w:p w:rsidR="002E7F44" w:rsidRDefault="002E7F44" w:rsidP="00AA224A">
            <w:r>
              <w:t>LIST ANY ITEMS WITH VALUES OVER $5,000:</w:t>
            </w:r>
          </w:p>
        </w:tc>
      </w:tr>
      <w:tr w:rsidR="00D93A75" w:rsidTr="00AA224A">
        <w:trPr>
          <w:trHeight w:val="519"/>
        </w:trPr>
        <w:tc>
          <w:tcPr>
            <w:tcW w:w="10910" w:type="dxa"/>
          </w:tcPr>
          <w:p w:rsidR="00D93A75" w:rsidRDefault="00D93A75" w:rsidP="00AA224A"/>
        </w:tc>
      </w:tr>
      <w:tr w:rsidR="00D93A75" w:rsidTr="00AA224A">
        <w:trPr>
          <w:trHeight w:val="519"/>
        </w:trPr>
        <w:tc>
          <w:tcPr>
            <w:tcW w:w="10910" w:type="dxa"/>
          </w:tcPr>
          <w:p w:rsidR="00D93A75" w:rsidRDefault="002E7F44" w:rsidP="002E7F44">
            <w:r>
              <w:t xml:space="preserve">ADDRESS WHERE </w:t>
            </w:r>
            <w:r w:rsidR="00D93A75">
              <w:t xml:space="preserve">THE PROPERTY </w:t>
            </w:r>
            <w:r>
              <w:t>IS</w:t>
            </w:r>
            <w:r w:rsidR="00D93A75">
              <w:t xml:space="preserve"> STORED?</w:t>
            </w:r>
          </w:p>
        </w:tc>
      </w:tr>
    </w:tbl>
    <w:p w:rsidR="00D93A75" w:rsidRDefault="00D93A75" w:rsidP="00714987"/>
    <w:p w:rsidR="00FA2C6E" w:rsidRPr="00EA1B6F" w:rsidRDefault="00FA2C6E" w:rsidP="00FA2C6E">
      <w:pPr>
        <w:autoSpaceDE w:val="0"/>
        <w:autoSpaceDN w:val="0"/>
        <w:adjustRightInd w:val="0"/>
        <w:rPr>
          <w:rFonts w:ascii="HelveticaNeue" w:hAnsi="HelveticaNeue" w:cs="HelveticaNeue"/>
          <w:color w:val="000000"/>
          <w:sz w:val="16"/>
          <w:szCs w:val="16"/>
        </w:rPr>
      </w:pPr>
      <w:r w:rsidRPr="00EA1B6F">
        <w:rPr>
          <w:rFonts w:ascii="HelveticaNeue" w:hAnsi="HelveticaNeue" w:cs="HelveticaNeue"/>
          <w:color w:val="000000"/>
          <w:sz w:val="16"/>
          <w:szCs w:val="16"/>
        </w:rPr>
        <w:t>I understand that the insurance company, in determining whether to provide insurance coverage, will rely on the information contained in this form and all other information being submitted. I hereby warrant, represent and confirm that, to the best of my knowledge, all information provided is complete, true and correct. World Events Insurance receives compensation from the insurance company in consideration for its performance of insurance services that include, but are not limited to; selling of policy. The insurance company compensates World Events Insurance based on a predetermined calculation of ten percent of the total premium.</w:t>
      </w:r>
    </w:p>
    <w:p w:rsidR="00FA2C6E" w:rsidRPr="00EA1B6F" w:rsidRDefault="00FA2C6E" w:rsidP="00FA2C6E">
      <w:pPr>
        <w:autoSpaceDE w:val="0"/>
        <w:autoSpaceDN w:val="0"/>
        <w:adjustRightInd w:val="0"/>
        <w:rPr>
          <w:rFonts w:ascii="HelveticaNeue" w:hAnsi="HelveticaNeue" w:cs="HelveticaNeue"/>
          <w:color w:val="000000"/>
          <w:sz w:val="16"/>
          <w:szCs w:val="16"/>
        </w:rPr>
      </w:pPr>
    </w:p>
    <w:p w:rsidR="00FA2C6E" w:rsidRPr="00EA1B6F" w:rsidRDefault="00FA2C6E" w:rsidP="00FA2C6E">
      <w:pPr>
        <w:autoSpaceDE w:val="0"/>
        <w:autoSpaceDN w:val="0"/>
        <w:adjustRightInd w:val="0"/>
        <w:rPr>
          <w:rFonts w:ascii="HelveticaNeue" w:hAnsi="HelveticaNeue" w:cs="HelveticaNeue"/>
          <w:color w:val="000000"/>
          <w:sz w:val="16"/>
          <w:szCs w:val="16"/>
        </w:rPr>
      </w:pPr>
      <w:r w:rsidRPr="00EA1B6F">
        <w:rPr>
          <w:rFonts w:ascii="HelveticaNeue" w:hAnsi="HelveticaNeue" w:cs="HelveticaNeue"/>
          <w:color w:val="000000"/>
          <w:sz w:val="16"/>
          <w:szCs w:val="16"/>
        </w:rPr>
        <w:t>I understand that, subject to applicable laws, World Events Insurance will invest the premium and, in accordance with the permission of the insurer, will receive any interest or other income that the premium generates prior to remittance to the insurer.</w:t>
      </w:r>
    </w:p>
    <w:p w:rsidR="00FA2C6E" w:rsidRPr="00EA1B6F" w:rsidRDefault="00FA2C6E" w:rsidP="00FA2C6E">
      <w:pPr>
        <w:autoSpaceDE w:val="0"/>
        <w:autoSpaceDN w:val="0"/>
        <w:adjustRightInd w:val="0"/>
        <w:rPr>
          <w:rFonts w:ascii="HelveticaNeue" w:hAnsi="HelveticaNeue" w:cs="HelveticaNeue"/>
          <w:color w:val="000000"/>
          <w:sz w:val="16"/>
          <w:szCs w:val="16"/>
        </w:rPr>
      </w:pPr>
      <w:r w:rsidRPr="00EA1B6F">
        <w:rPr>
          <w:rFonts w:ascii="HelveticaNeue" w:hAnsi="HelveticaNeue" w:cs="HelveticaNeue"/>
          <w:color w:val="000000"/>
          <w:sz w:val="16"/>
          <w:szCs w:val="16"/>
        </w:rPr>
        <w:t>I am aware that the insurance company expects accurate reporting for my premium calculation. I understand that my books and records may be examined or audited by the insurance company at any time during the coverage period and up to three years thereafter. Intentional misrepresentation or misreporting may jeopardize coverage.</w:t>
      </w:r>
    </w:p>
    <w:p w:rsidR="00FA2C6E" w:rsidRPr="00EA1B6F" w:rsidRDefault="00FA2C6E" w:rsidP="00FA2C6E">
      <w:pPr>
        <w:autoSpaceDE w:val="0"/>
        <w:autoSpaceDN w:val="0"/>
        <w:adjustRightInd w:val="0"/>
        <w:rPr>
          <w:rFonts w:ascii="HelveticaNeue" w:hAnsi="HelveticaNeue" w:cs="HelveticaNeue"/>
          <w:color w:val="000000"/>
          <w:sz w:val="16"/>
          <w:szCs w:val="16"/>
        </w:rPr>
      </w:pPr>
    </w:p>
    <w:p w:rsidR="00FA2C6E" w:rsidRPr="00EA1B6F" w:rsidRDefault="00FA2C6E" w:rsidP="00FA2C6E">
      <w:pPr>
        <w:autoSpaceDE w:val="0"/>
        <w:autoSpaceDN w:val="0"/>
        <w:adjustRightInd w:val="0"/>
        <w:rPr>
          <w:rFonts w:ascii="HelveticaNeue" w:hAnsi="HelveticaNeue" w:cs="HelveticaNeue"/>
          <w:color w:val="000000"/>
          <w:sz w:val="16"/>
          <w:szCs w:val="16"/>
        </w:rPr>
      </w:pPr>
      <w:r w:rsidRPr="00EA1B6F">
        <w:rPr>
          <w:rFonts w:ascii="HelveticaNeue" w:hAnsi="HelveticaNeue" w:cs="HelveticaNeue"/>
          <w:color w:val="000000"/>
          <w:sz w:val="16"/>
          <w:szCs w:val="16"/>
        </w:rPr>
        <w:t>I further acknowledge that I have reviewed all information provided with this enrollment form and understand the exclusions which apply, as well as the activities and operations for which coverage is not provided.</w:t>
      </w:r>
    </w:p>
    <w:p w:rsidR="00FA2C6E" w:rsidRDefault="00FA2C6E" w:rsidP="00FA2C6E">
      <w:pPr>
        <w:autoSpaceDE w:val="0"/>
        <w:autoSpaceDN w:val="0"/>
        <w:adjustRightInd w:val="0"/>
        <w:rPr>
          <w:rFonts w:ascii="HelveticaNeue" w:hAnsi="HelveticaNeue" w:cs="HelveticaNeue"/>
          <w:color w:val="000000"/>
          <w:sz w:val="19"/>
          <w:szCs w:val="19"/>
        </w:rPr>
      </w:pPr>
    </w:p>
    <w:p w:rsidR="00FA2C6E" w:rsidRDefault="00FA2C6E" w:rsidP="00FA2C6E">
      <w:pPr>
        <w:autoSpaceDE w:val="0"/>
        <w:autoSpaceDN w:val="0"/>
        <w:adjustRightInd w:val="0"/>
        <w:rPr>
          <w:rFonts w:ascii="HelveticaNeue" w:hAnsi="HelveticaNeue" w:cs="HelveticaNeue"/>
          <w:color w:val="000000"/>
          <w:sz w:val="19"/>
          <w:szCs w:val="19"/>
        </w:rPr>
      </w:pPr>
      <w:r w:rsidRPr="00FA2C6E">
        <w:rPr>
          <w:rFonts w:ascii="HelveticaNeue-Bold" w:hAnsi="HelveticaNeue-Bold" w:cs="HelveticaNeue-Bold"/>
          <w:b/>
          <w:bCs/>
          <w:sz w:val="19"/>
          <w:szCs w:val="19"/>
        </w:rPr>
        <w:t>Applicant signature</w:t>
      </w:r>
      <w:r>
        <w:rPr>
          <w:rFonts w:ascii="HelveticaNeue-Bold" w:hAnsi="HelveticaNeue-Bold" w:cs="HelveticaNeue-Bold"/>
          <w:b/>
          <w:bCs/>
          <w:color w:val="FFFFFF"/>
          <w:sz w:val="19"/>
          <w:szCs w:val="19"/>
        </w:rPr>
        <w:t xml:space="preserve"> </w:t>
      </w:r>
      <w:r>
        <w:rPr>
          <w:rFonts w:ascii="HelveticaNeue" w:hAnsi="HelveticaNeue" w:cs="HelveticaNeue"/>
          <w:color w:val="000000"/>
          <w:sz w:val="19"/>
          <w:szCs w:val="19"/>
        </w:rPr>
        <w:t>______________________________________________ Date: _________________________________</w:t>
      </w:r>
    </w:p>
    <w:p w:rsidR="00FA2C6E" w:rsidRDefault="00FA2C6E" w:rsidP="00FA2C6E">
      <w:pPr>
        <w:rPr>
          <w:rFonts w:ascii="HelveticaNeue" w:hAnsi="HelveticaNeue" w:cs="HelveticaNeue"/>
          <w:color w:val="000000"/>
          <w:sz w:val="19"/>
          <w:szCs w:val="19"/>
        </w:rPr>
      </w:pPr>
    </w:p>
    <w:p w:rsidR="00FA2C6E" w:rsidRDefault="00785C98" w:rsidP="00FA2C6E">
      <w:r w:rsidRPr="00785C98">
        <w:rPr>
          <w:rFonts w:ascii="HelveticaNeue" w:hAnsi="HelveticaNeue" w:cs="HelveticaNeue"/>
          <w:noProof/>
          <w:color w:val="000000"/>
          <w:sz w:val="19"/>
          <w:szCs w:val="19"/>
        </w:rPr>
        <w:pict>
          <v:shape id="_x0000_s1045" type="#_x0000_t136" style="position:absolute;margin-left:408pt;margin-top:63.05pt;width:123pt;height:17.5pt;z-index:251679744" fillcolor="black [3213]" stroked="f">
            <v:shadow color="#868686"/>
            <v:textpath style="font-family:&quot;Eras Light ITC&quot;;font-size:10pt;v-text-kern:t" trim="t" fitpath="t" string="4212 N. Pershing Ave., Ste. A-25&#10;Tel: (209) 888-4904 Fax: (209) 888-5094"/>
          </v:shape>
        </w:pict>
      </w:r>
      <w:r w:rsidR="00FA2C6E">
        <w:rPr>
          <w:rFonts w:ascii="HelveticaNeue" w:hAnsi="HelveticaNeue" w:cs="HelveticaNeue"/>
          <w:color w:val="000000"/>
          <w:sz w:val="19"/>
          <w:szCs w:val="19"/>
        </w:rPr>
        <w:t>Printed name: _________________________________________________ Title: ____________________________________</w:t>
      </w:r>
    </w:p>
    <w:sectPr w:rsidR="00FA2C6E" w:rsidSect="00714987">
      <w:type w:val="continuous"/>
      <w:pgSz w:w="12240" w:h="15840"/>
      <w:pgMar w:top="720" w:right="720" w:bottom="720" w:left="72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37" w:rsidRDefault="006C0537" w:rsidP="00C52FDE">
      <w:r>
        <w:separator/>
      </w:r>
    </w:p>
  </w:endnote>
  <w:endnote w:type="continuationSeparator" w:id="0">
    <w:p w:rsidR="006C0537" w:rsidRDefault="006C0537" w:rsidP="00C52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37" w:rsidRDefault="006C0537" w:rsidP="00C52FDE">
      <w:r>
        <w:separator/>
      </w:r>
    </w:p>
  </w:footnote>
  <w:footnote w:type="continuationSeparator" w:id="0">
    <w:p w:rsidR="006C0537" w:rsidRDefault="006C0537" w:rsidP="00C52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13C"/>
    <w:multiLevelType w:val="hybridMultilevel"/>
    <w:tmpl w:val="9DC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70F3E"/>
    <w:multiLevelType w:val="hybridMultilevel"/>
    <w:tmpl w:val="DC0E9D42"/>
    <w:lvl w:ilvl="0" w:tplc="FBE07BE8">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52147"/>
    <w:multiLevelType w:val="hybridMultilevel"/>
    <w:tmpl w:val="BE1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4AD0"/>
    <w:multiLevelType w:val="hybridMultilevel"/>
    <w:tmpl w:val="90B03C44"/>
    <w:lvl w:ilvl="0" w:tplc="FBE07BE8">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9668D"/>
    <w:multiLevelType w:val="hybridMultilevel"/>
    <w:tmpl w:val="0250F628"/>
    <w:lvl w:ilvl="0" w:tplc="FBE07BE8">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D6B84"/>
    <w:multiLevelType w:val="hybridMultilevel"/>
    <w:tmpl w:val="CA883D26"/>
    <w:lvl w:ilvl="0" w:tplc="FBE07BE8">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012B9"/>
    <w:multiLevelType w:val="hybridMultilevel"/>
    <w:tmpl w:val="DCA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558AB"/>
    <w:multiLevelType w:val="hybridMultilevel"/>
    <w:tmpl w:val="ABD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B0B00"/>
    <w:multiLevelType w:val="hybridMultilevel"/>
    <w:tmpl w:val="A3627976"/>
    <w:lvl w:ilvl="0" w:tplc="FBE07BE8">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B18C1"/>
    <w:multiLevelType w:val="hybridMultilevel"/>
    <w:tmpl w:val="BA9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75BF9"/>
    <w:multiLevelType w:val="hybridMultilevel"/>
    <w:tmpl w:val="5B7E4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1"/>
  </w:num>
  <w:num w:numId="7">
    <w:abstractNumId w:val="2"/>
  </w:num>
  <w:num w:numId="8">
    <w:abstractNumId w:val="6"/>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13E7"/>
    <w:rsid w:val="00023409"/>
    <w:rsid w:val="00112522"/>
    <w:rsid w:val="00133AA0"/>
    <w:rsid w:val="00153C33"/>
    <w:rsid w:val="001A2E6D"/>
    <w:rsid w:val="001B2C76"/>
    <w:rsid w:val="002615F0"/>
    <w:rsid w:val="00265BEF"/>
    <w:rsid w:val="00283036"/>
    <w:rsid w:val="00285B17"/>
    <w:rsid w:val="002B17D7"/>
    <w:rsid w:val="002E7F44"/>
    <w:rsid w:val="002F12CE"/>
    <w:rsid w:val="003310DA"/>
    <w:rsid w:val="003E0B1A"/>
    <w:rsid w:val="003E4450"/>
    <w:rsid w:val="004363F7"/>
    <w:rsid w:val="00487F5C"/>
    <w:rsid w:val="004B48FA"/>
    <w:rsid w:val="00510237"/>
    <w:rsid w:val="00513665"/>
    <w:rsid w:val="00530E6E"/>
    <w:rsid w:val="00531C38"/>
    <w:rsid w:val="00547F4B"/>
    <w:rsid w:val="005D6560"/>
    <w:rsid w:val="006114C2"/>
    <w:rsid w:val="00693C04"/>
    <w:rsid w:val="006C0537"/>
    <w:rsid w:val="00714987"/>
    <w:rsid w:val="00774CF9"/>
    <w:rsid w:val="00785C98"/>
    <w:rsid w:val="007B1844"/>
    <w:rsid w:val="007B4505"/>
    <w:rsid w:val="007F4728"/>
    <w:rsid w:val="00804E45"/>
    <w:rsid w:val="00825F93"/>
    <w:rsid w:val="008441D9"/>
    <w:rsid w:val="008575D3"/>
    <w:rsid w:val="008B5AEF"/>
    <w:rsid w:val="0092661E"/>
    <w:rsid w:val="009E11E0"/>
    <w:rsid w:val="009F2270"/>
    <w:rsid w:val="00A83910"/>
    <w:rsid w:val="00B43BD3"/>
    <w:rsid w:val="00B87883"/>
    <w:rsid w:val="00BC13E7"/>
    <w:rsid w:val="00BC510C"/>
    <w:rsid w:val="00C318D0"/>
    <w:rsid w:val="00C33460"/>
    <w:rsid w:val="00C52FDE"/>
    <w:rsid w:val="00C83383"/>
    <w:rsid w:val="00CD596C"/>
    <w:rsid w:val="00CF25B3"/>
    <w:rsid w:val="00D406CD"/>
    <w:rsid w:val="00D93A75"/>
    <w:rsid w:val="00DC6942"/>
    <w:rsid w:val="00E16E25"/>
    <w:rsid w:val="00E56AE6"/>
    <w:rsid w:val="00EA1B6F"/>
    <w:rsid w:val="00EC31E2"/>
    <w:rsid w:val="00EC4948"/>
    <w:rsid w:val="00F448D4"/>
    <w:rsid w:val="00F5142B"/>
    <w:rsid w:val="00F61ACF"/>
    <w:rsid w:val="00FA2C6E"/>
    <w:rsid w:val="00FE6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shadowcolor="none [3213]"/>
    </o:shapedefaults>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3E7"/>
    <w:rPr>
      <w:rFonts w:ascii="Tahoma" w:hAnsi="Tahoma" w:cs="Tahoma"/>
      <w:sz w:val="16"/>
      <w:szCs w:val="16"/>
    </w:rPr>
  </w:style>
  <w:style w:type="character" w:customStyle="1" w:styleId="BalloonTextChar">
    <w:name w:val="Balloon Text Char"/>
    <w:basedOn w:val="DefaultParagraphFont"/>
    <w:link w:val="BalloonText"/>
    <w:uiPriority w:val="99"/>
    <w:semiHidden/>
    <w:rsid w:val="00BC13E7"/>
    <w:rPr>
      <w:rFonts w:ascii="Tahoma" w:hAnsi="Tahoma" w:cs="Tahoma"/>
      <w:sz w:val="16"/>
      <w:szCs w:val="16"/>
    </w:rPr>
  </w:style>
  <w:style w:type="paragraph" w:styleId="ListParagraph">
    <w:name w:val="List Paragraph"/>
    <w:basedOn w:val="Normal"/>
    <w:uiPriority w:val="34"/>
    <w:qFormat/>
    <w:rsid w:val="00DC6942"/>
    <w:pPr>
      <w:ind w:left="720"/>
      <w:contextualSpacing/>
    </w:pPr>
  </w:style>
  <w:style w:type="paragraph" w:styleId="Header">
    <w:name w:val="header"/>
    <w:basedOn w:val="Normal"/>
    <w:link w:val="HeaderChar"/>
    <w:uiPriority w:val="99"/>
    <w:semiHidden/>
    <w:unhideWhenUsed/>
    <w:rsid w:val="00C52FDE"/>
    <w:pPr>
      <w:tabs>
        <w:tab w:val="center" w:pos="4680"/>
        <w:tab w:val="right" w:pos="9360"/>
      </w:tabs>
    </w:pPr>
  </w:style>
  <w:style w:type="character" w:customStyle="1" w:styleId="HeaderChar">
    <w:name w:val="Header Char"/>
    <w:basedOn w:val="DefaultParagraphFont"/>
    <w:link w:val="Header"/>
    <w:uiPriority w:val="99"/>
    <w:semiHidden/>
    <w:rsid w:val="00C52FDE"/>
  </w:style>
  <w:style w:type="paragraph" w:styleId="Footer">
    <w:name w:val="footer"/>
    <w:basedOn w:val="Normal"/>
    <w:link w:val="FooterChar"/>
    <w:uiPriority w:val="99"/>
    <w:semiHidden/>
    <w:unhideWhenUsed/>
    <w:rsid w:val="00C52FDE"/>
    <w:pPr>
      <w:tabs>
        <w:tab w:val="center" w:pos="4680"/>
        <w:tab w:val="right" w:pos="9360"/>
      </w:tabs>
    </w:pPr>
  </w:style>
  <w:style w:type="character" w:customStyle="1" w:styleId="FooterChar">
    <w:name w:val="Footer Char"/>
    <w:basedOn w:val="DefaultParagraphFont"/>
    <w:link w:val="Footer"/>
    <w:uiPriority w:val="99"/>
    <w:semiHidden/>
    <w:rsid w:val="00C52FDE"/>
  </w:style>
  <w:style w:type="character" w:styleId="Hyperlink">
    <w:name w:val="Hyperlink"/>
    <w:basedOn w:val="DefaultParagraphFont"/>
    <w:uiPriority w:val="99"/>
    <w:unhideWhenUsed/>
    <w:rsid w:val="009F2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91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8</cp:revision>
  <cp:lastPrinted>2012-05-02T00:03:00Z</cp:lastPrinted>
  <dcterms:created xsi:type="dcterms:W3CDTF">2010-01-22T00:53:00Z</dcterms:created>
  <dcterms:modified xsi:type="dcterms:W3CDTF">2013-08-19T17:44:00Z</dcterms:modified>
</cp:coreProperties>
</file>